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13" w:rsidRDefault="00494013" w:rsidP="00494013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863CC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澎湖縣政府辦理</w:t>
      </w:r>
    </w:p>
    <w:p w:rsidR="00494013" w:rsidRDefault="00494013" w:rsidP="00494013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D5063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Only Yes Means Yes~性別暴力防治影展</w:t>
      </w:r>
    </w:p>
    <w:p w:rsidR="00494013" w:rsidRDefault="00494013" w:rsidP="00494013">
      <w:p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74EB">
        <w:rPr>
          <w:rFonts w:ascii="標楷體" w:eastAsia="標楷體" w:hAnsi="標楷體" w:hint="eastAsia"/>
          <w:color w:val="000000" w:themeColor="text1"/>
          <w:sz w:val="28"/>
          <w:szCs w:val="28"/>
        </w:rPr>
        <w:t>一、前言</w:t>
      </w:r>
    </w:p>
    <w:p w:rsidR="00494013" w:rsidRDefault="00494013" w:rsidP="00494013">
      <w:pPr>
        <w:spacing w:line="500" w:lineRule="exact"/>
        <w:ind w:leftChars="118" w:left="283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家庭暴力、性侵害、性騷擾等性別暴力，每日在各類媒體中披露，社區大眾對相關議題的關注也日漸覺醒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，也挑戰著相關專業人員如何在案件處理中提供妥適的協助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；藉由主題影片傳達性別平權等觀念，落實終止暴力與性別尊重。暴力防治不只需要政府與專業人員的努力，更需全民的力量來協助與自我覺醒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讓性別暴力不再發生，正是活動的目的。</w:t>
      </w:r>
    </w:p>
    <w:p w:rsidR="00494013" w:rsidRPr="00E07E8F" w:rsidRDefault="00494013" w:rsidP="00494013">
      <w:pPr>
        <w:spacing w:line="500" w:lineRule="exact"/>
        <w:ind w:leftChars="118" w:left="283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影展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結合現代婦女基金會共同辦理，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針對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暴力防治網絡人員如司法、警政、社政、衛政、教育等專業人員以及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社會大眾，提供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性別暴力議題電影賞析及映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後座談會，期望藉由電影觀賞活動的傳達，讓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參與影展觀眾了解性別暴力的本質、鼓勵大眾關心且正視性別暴力防治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議題，將反性別暴力精神深植於日常生活中，並透過映後座談會的互動，分享不同角度的觀點，增進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性別平權</w:t>
      </w:r>
      <w:r w:rsidRPr="009A7405">
        <w:rPr>
          <w:rFonts w:ascii="標楷體" w:eastAsia="標楷體" w:hAnsi="標楷體" w:hint="eastAsia"/>
          <w:color w:val="000000" w:themeColor="text1"/>
          <w:sz w:val="28"/>
          <w:szCs w:val="28"/>
        </w:rPr>
        <w:t>意識。</w:t>
      </w:r>
    </w:p>
    <w:p w:rsidR="00494013" w:rsidRDefault="00494013" w:rsidP="00494013">
      <w:p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74EB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</w:t>
      </w:r>
    </w:p>
    <w:p w:rsidR="00494013" w:rsidRDefault="00494013" w:rsidP="00494013">
      <w:pPr>
        <w:spacing w:line="50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(一)提升專業網絡人員、一般大眾之性別平權與尊重意識、及性侵害、性騷擾防治知能。</w:t>
      </w:r>
    </w:p>
    <w:p w:rsidR="00494013" w:rsidRDefault="00494013" w:rsidP="00494013">
      <w:pPr>
        <w:spacing w:line="50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(二)促進專業網絡人員、一般大眾對性別暴力之理解、消除性別刻板印象。</w:t>
      </w:r>
    </w:p>
    <w:p w:rsidR="00494013" w:rsidRDefault="00494013" w:rsidP="00494013">
      <w:pPr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74EB">
        <w:rPr>
          <w:rFonts w:ascii="標楷體" w:eastAsia="標楷體" w:hAnsi="標楷體" w:hint="eastAsia"/>
          <w:color w:val="000000" w:themeColor="text1"/>
          <w:sz w:val="28"/>
          <w:szCs w:val="28"/>
        </w:rPr>
        <w:t>三、辦理單位：澎湖縣政府</w:t>
      </w:r>
    </w:p>
    <w:p w:rsidR="00494013" w:rsidRPr="007074EB" w:rsidRDefault="00494013" w:rsidP="00494013">
      <w:pPr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四、協辦單位：現代婦女基金會</w:t>
      </w:r>
    </w:p>
    <w:p w:rsidR="00494013" w:rsidRDefault="00494013" w:rsidP="00494013">
      <w:p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7074EB">
        <w:rPr>
          <w:rFonts w:ascii="標楷體" w:eastAsia="標楷體" w:hAnsi="標楷體" w:hint="eastAsia"/>
          <w:color w:val="000000" w:themeColor="text1"/>
          <w:sz w:val="28"/>
          <w:szCs w:val="28"/>
        </w:rPr>
        <w:t>、時間及地點：</w:t>
      </w:r>
    </w:p>
    <w:p w:rsidR="00494013" w:rsidRPr="0028609F" w:rsidRDefault="00494013" w:rsidP="00494013">
      <w:pPr>
        <w:spacing w:line="50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109年11月29日(星期日</w:t>
      </w:r>
      <w:r w:rsidR="0070423F">
        <w:rPr>
          <w:rFonts w:ascii="標楷體" w:eastAsia="標楷體" w:hAnsi="標楷體" w:hint="eastAsia"/>
          <w:color w:val="000000" w:themeColor="text1"/>
          <w:sz w:val="28"/>
          <w:szCs w:val="28"/>
        </w:rPr>
        <w:t>)13:00~15:5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0，in89澎湖影城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94013" w:rsidRDefault="00494013" w:rsidP="00494013">
      <w:pPr>
        <w:spacing w:beforeLines="50" w:before="180" w:line="500" w:lineRule="exact"/>
        <w:ind w:left="2551" w:hangingChars="911" w:hanging="25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7074EB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、參加對象人數：</w:t>
      </w:r>
    </w:p>
    <w:p w:rsidR="00494013" w:rsidRDefault="00494013" w:rsidP="00494013">
      <w:pPr>
        <w:spacing w:line="500" w:lineRule="exact"/>
        <w:ind w:leftChars="245" w:left="588" w:firstLineChars="10" w:firstLine="2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暴力防治網絡專業人員(含司法、警政、社政、衛政、教育)、防暴初級預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防社區幹部及志工、社區民眾等，約120人。</w:t>
      </w:r>
    </w:p>
    <w:p w:rsidR="00494013" w:rsidRDefault="00494013" w:rsidP="00494013">
      <w:pPr>
        <w:spacing w:line="500" w:lineRule="exact"/>
        <w:ind w:leftChars="245" w:left="588" w:firstLineChars="10" w:firstLine="2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(辦畢協助申請公務人員學習時數、教師研習證明)</w:t>
      </w:r>
    </w:p>
    <w:p w:rsidR="00494013" w:rsidRDefault="00494013" w:rsidP="00494013">
      <w:pPr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七、活動說明：</w:t>
      </w:r>
    </w:p>
    <w:p w:rsidR="00494013" w:rsidRDefault="00494013" w:rsidP="00494013">
      <w:pPr>
        <w:spacing w:line="500" w:lineRule="exact"/>
        <w:ind w:leftChars="133" w:left="1691" w:hangingChars="490" w:hanging="13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內容：為播放性別暴力防治相關影片，由現代婦女基金會提供公播版影片辦理；於影片放映前，由專家學者帶領觀眾先行對影片內容進行講解及提示觀看重點；影片播映結束後，由2位專家學者以對話方式，再一次帶領觀眾回顧影片內容，並與觀眾做互動討論及分享。</w:t>
      </w:r>
    </w:p>
    <w:p w:rsidR="00494013" w:rsidRDefault="00494013" w:rsidP="00494013">
      <w:pPr>
        <w:spacing w:beforeLines="50" w:before="180" w:line="500" w:lineRule="exact"/>
        <w:ind w:leftChars="133" w:left="1691" w:hangingChars="490" w:hanging="13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(二)流程：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638"/>
        <w:gridCol w:w="6990"/>
      </w:tblGrid>
      <w:tr w:rsidR="00494013" w:rsidTr="00EA4789">
        <w:tc>
          <w:tcPr>
            <w:tcW w:w="1370" w:type="pct"/>
            <w:vAlign w:val="center"/>
          </w:tcPr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0" w:type="pct"/>
          </w:tcPr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494013" w:rsidTr="00EA4789">
        <w:tc>
          <w:tcPr>
            <w:tcW w:w="1370" w:type="pct"/>
            <w:vAlign w:val="center"/>
          </w:tcPr>
          <w:p w:rsidR="0049401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94013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0~13:10</w:t>
            </w:r>
          </w:p>
        </w:tc>
        <w:tc>
          <w:tcPr>
            <w:tcW w:w="3630" w:type="pct"/>
          </w:tcPr>
          <w:p w:rsidR="0049401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494013" w:rsidTr="00EA4789">
        <w:tc>
          <w:tcPr>
            <w:tcW w:w="1370" w:type="pct"/>
            <w:vAlign w:val="center"/>
          </w:tcPr>
          <w:p w:rsidR="0049401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13:10~13:20</w:t>
            </w:r>
          </w:p>
        </w:tc>
        <w:tc>
          <w:tcPr>
            <w:tcW w:w="3630" w:type="pct"/>
          </w:tcPr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性別平等．性平別等~影片導讀</w:t>
            </w:r>
          </w:p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現代婦女基金會-吳淑美主任</w:t>
            </w:r>
          </w:p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雲林地方法院~潘雅惠法官</w:t>
            </w:r>
          </w:p>
        </w:tc>
      </w:tr>
      <w:tr w:rsidR="00494013" w:rsidTr="00EA4789">
        <w:tc>
          <w:tcPr>
            <w:tcW w:w="1370" w:type="pct"/>
            <w:vAlign w:val="center"/>
          </w:tcPr>
          <w:p w:rsidR="0049401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13:20~15:05</w:t>
            </w:r>
          </w:p>
        </w:tc>
        <w:tc>
          <w:tcPr>
            <w:tcW w:w="3630" w:type="pct"/>
          </w:tcPr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影片播映~《無聲》</w:t>
            </w:r>
          </w:p>
        </w:tc>
      </w:tr>
      <w:tr w:rsidR="00494013" w:rsidTr="00EA4789">
        <w:tc>
          <w:tcPr>
            <w:tcW w:w="1370" w:type="pct"/>
            <w:vAlign w:val="center"/>
          </w:tcPr>
          <w:p w:rsidR="0049401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15:05~15:5</w:t>
            </w:r>
            <w:r w:rsidR="00494013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0" w:type="pct"/>
          </w:tcPr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無聲的吶喊．有聲的對話~映後討論會</w:t>
            </w:r>
          </w:p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現代婦女基金會-吳淑美主任</w:t>
            </w:r>
          </w:p>
          <w:p w:rsidR="00494013" w:rsidRPr="00524693" w:rsidRDefault="00494013" w:rsidP="00EA478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雲林地方法院~潘雅惠法官</w:t>
            </w:r>
          </w:p>
        </w:tc>
      </w:tr>
      <w:tr w:rsidR="00524693" w:rsidTr="00EA4789">
        <w:tc>
          <w:tcPr>
            <w:tcW w:w="1370" w:type="pct"/>
            <w:vAlign w:val="center"/>
          </w:tcPr>
          <w:p w:rsidR="0052469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3630" w:type="pct"/>
          </w:tcPr>
          <w:p w:rsidR="00524693" w:rsidRPr="00524693" w:rsidRDefault="00524693" w:rsidP="00EA4789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494013" w:rsidRDefault="00494013" w:rsidP="00494013">
      <w:p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4013" w:rsidRDefault="00494013" w:rsidP="00494013">
      <w:p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4013" w:rsidRDefault="00494013" w:rsidP="00494013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4013" w:rsidRDefault="00494013" w:rsidP="00494013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4013" w:rsidRDefault="00494013" w:rsidP="00494013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67ACA" w:rsidRPr="00494013" w:rsidRDefault="00967ACA">
      <w:pPr>
        <w:pStyle w:val="af0"/>
        <w:spacing w:line="480" w:lineRule="exact"/>
        <w:ind w:left="0" w:firstLine="0"/>
        <w:rPr>
          <w:rFonts w:ascii="標楷體" w:eastAsia="標楷體" w:hAnsi="標楷體"/>
          <w:color w:val="000000" w:themeColor="text1"/>
        </w:rPr>
      </w:pPr>
    </w:p>
    <w:p w:rsidR="00DB1D40" w:rsidRDefault="00DB1D40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28"/>
        </w:rPr>
        <w:sectPr w:rsidR="00DB1D40" w:rsidSect="00B532A1">
          <w:pgSz w:w="11906" w:h="16838"/>
          <w:pgMar w:top="1440" w:right="1134" w:bottom="1440" w:left="1134" w:header="0" w:footer="0" w:gutter="0"/>
          <w:cols w:space="720"/>
          <w:formProt w:val="0"/>
          <w:docGrid w:type="lines" w:linePitch="360"/>
        </w:sectPr>
      </w:pPr>
    </w:p>
    <w:p w:rsidR="00DB1D40" w:rsidRPr="00A35B72" w:rsidRDefault="00494013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八</w:t>
      </w:r>
      <w:r w:rsidR="00DB1D40" w:rsidRPr="00A35B72">
        <w:rPr>
          <w:rFonts w:ascii="標楷體" w:eastAsia="標楷體" w:hAnsi="標楷體" w:hint="eastAsia"/>
          <w:color w:val="000000" w:themeColor="text1"/>
          <w:sz w:val="28"/>
        </w:rPr>
        <w:t>、報名表</w:t>
      </w:r>
    </w:p>
    <w:tbl>
      <w:tblPr>
        <w:tblpPr w:leftFromText="180" w:rightFromText="180" w:vertAnchor="page" w:horzAnchor="margin" w:tblpY="199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985"/>
        <w:gridCol w:w="1809"/>
        <w:gridCol w:w="3261"/>
        <w:gridCol w:w="2126"/>
        <w:gridCol w:w="4536"/>
      </w:tblGrid>
      <w:tr w:rsidR="00DB1D40" w:rsidRPr="00535DB0" w:rsidTr="00524693">
        <w:trPr>
          <w:trHeight w:val="705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40" w:rsidRPr="00374FAE" w:rsidRDefault="00374FAE" w:rsidP="0070423F">
            <w:pPr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6"/>
                <w:szCs w:val="36"/>
              </w:rPr>
              <w:t xml:space="preserve">            </w:t>
            </w:r>
            <w:r w:rsidR="00DB1D40" w:rsidRPr="00535DB0">
              <w:rPr>
                <w:rFonts w:ascii="標楷體" w:eastAsia="標楷體" w:hAnsi="標楷體" w:cs="新細明體" w:hint="eastAsia"/>
                <w:color w:val="000000" w:themeColor="text1"/>
                <w:sz w:val="36"/>
                <w:szCs w:val="36"/>
              </w:rPr>
              <w:t>澎湖縣</w:t>
            </w:r>
            <w:r w:rsidR="00DB1D4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</w:t>
            </w:r>
            <w:r w:rsidR="00B77E57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9</w:t>
            </w:r>
            <w:r w:rsidR="00387C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</w:t>
            </w:r>
            <w:r w:rsidRPr="00374FA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374FA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Only Yes Means Yes~性別暴力防治影展</w:t>
            </w:r>
            <w:r w:rsidR="00DB1D40" w:rsidRPr="00535DB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報名表</w:t>
            </w:r>
          </w:p>
        </w:tc>
      </w:tr>
      <w:tr w:rsidR="00DB1D40" w:rsidRPr="00535DB0" w:rsidTr="00524693">
        <w:trPr>
          <w:trHeight w:val="675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40" w:rsidRPr="00535DB0" w:rsidRDefault="00DB1D40" w:rsidP="0070423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單位：</w:t>
            </w:r>
          </w:p>
        </w:tc>
      </w:tr>
      <w:tr w:rsidR="0070423F" w:rsidRPr="00535DB0" w:rsidTr="00524693">
        <w:trPr>
          <w:trHeight w:val="7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身分證統一編號</w:t>
            </w:r>
          </w:p>
          <w:p w:rsidR="0070423F" w:rsidRPr="00535DB0" w:rsidRDefault="0070423F" w:rsidP="0070423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（登錄</w:t>
            </w: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研習時數）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聯絡電話/分機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524693" w:rsidP="0070423F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7042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e-mail</w:t>
            </w:r>
            <w:r w:rsidR="0070423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發送行前通知</w:t>
            </w:r>
            <w:r w:rsidR="0070423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7042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23F" w:rsidRPr="00535DB0" w:rsidTr="00524693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DB0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423F" w:rsidRPr="00535DB0" w:rsidTr="00524693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DB0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423F" w:rsidRPr="00535DB0" w:rsidTr="00524693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3F" w:rsidRPr="00535DB0" w:rsidRDefault="0070423F" w:rsidP="007042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DB0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F" w:rsidRPr="00535DB0" w:rsidRDefault="0070423F" w:rsidP="007042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1D40" w:rsidRPr="00535DB0" w:rsidTr="00524693">
        <w:trPr>
          <w:trHeight w:val="558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40" w:rsidRPr="00524693" w:rsidRDefault="00DB1D40" w:rsidP="00524693">
            <w:pPr>
              <w:numPr>
                <w:ilvl w:val="0"/>
                <w:numId w:val="4"/>
              </w:numPr>
              <w:tabs>
                <w:tab w:val="left" w:pos="644"/>
              </w:tabs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參加本課程將登入公務人員終身學習時數</w:t>
            </w:r>
            <w:r w:rsidR="005E3004" w:rsidRPr="00524693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及教師人員時數</w:t>
            </w:r>
            <w:r w:rsidRPr="00524693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網站</w:t>
            </w: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B1D40" w:rsidRPr="00524693" w:rsidRDefault="00524693" w:rsidP="00524693">
            <w:pPr>
              <w:tabs>
                <w:tab w:val="left" w:pos="644"/>
              </w:tabs>
              <w:adjustRightInd w:val="0"/>
              <w:snapToGrid w:val="0"/>
              <w:spacing w:line="460" w:lineRule="exact"/>
              <w:ind w:left="278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DB1D40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報名截止日期：</w:t>
            </w:r>
            <w:r w:rsidR="00B77E57" w:rsidRPr="005246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  <w:r w:rsidR="00DB1D40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AC051A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77E57" w:rsidRPr="005246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B1D40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日(星期</w:t>
            </w:r>
            <w:r w:rsidR="00AC051A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DB1D40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)截止</w:t>
            </w:r>
            <w:r w:rsidR="0070423F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，並請於報名後來電確認</w:t>
            </w: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46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06-9274400-394</w:t>
            </w:r>
            <w:r w:rsidR="005C59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陳建宇</w:t>
            </w: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社工員。</w:t>
            </w:r>
          </w:p>
          <w:p w:rsidR="00524693" w:rsidRPr="00524693" w:rsidRDefault="00524693" w:rsidP="00524693">
            <w:pPr>
              <w:pStyle w:val="af6"/>
              <w:numPr>
                <w:ilvl w:val="0"/>
                <w:numId w:val="5"/>
              </w:numPr>
              <w:tabs>
                <w:tab w:val="left" w:pos="644"/>
              </w:tabs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  <w:r w:rsidR="0070423F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電子信箱:</w:t>
            </w:r>
            <w:r w:rsidR="0070423F" w:rsidRPr="005246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seasick24010@mail.penghu.gov.tw  </w:t>
            </w:r>
          </w:p>
          <w:p w:rsidR="0070423F" w:rsidRPr="00524693" w:rsidRDefault="00524693" w:rsidP="00524693">
            <w:pPr>
              <w:pStyle w:val="af6"/>
              <w:numPr>
                <w:ilvl w:val="0"/>
                <w:numId w:val="5"/>
              </w:numPr>
              <w:tabs>
                <w:tab w:val="left" w:pos="644"/>
              </w:tabs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報名傳真號碼:06-9264067。</w:t>
            </w:r>
          </w:p>
          <w:p w:rsidR="0070423F" w:rsidRPr="0070423F" w:rsidRDefault="00524693" w:rsidP="00524693">
            <w:pPr>
              <w:widowControl/>
              <w:tabs>
                <w:tab w:val="left" w:pos="644"/>
              </w:tabs>
              <w:spacing w:line="4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3.</w:t>
            </w:r>
            <w:r w:rsidR="00DB1D40" w:rsidRPr="005246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本表格不敷使用時，請自行影印。</w:t>
            </w:r>
          </w:p>
        </w:tc>
      </w:tr>
    </w:tbl>
    <w:p w:rsidR="00DB1D40" w:rsidRPr="00535DB0" w:rsidRDefault="00DB1D40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5DB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67ACA" w:rsidRPr="00DB1D40" w:rsidRDefault="00967ACA">
      <w:pPr>
        <w:pStyle w:val="af0"/>
        <w:spacing w:line="480" w:lineRule="exact"/>
        <w:ind w:left="0" w:firstLine="0"/>
        <w:rPr>
          <w:rFonts w:ascii="標楷體" w:eastAsia="標楷體" w:hAnsi="標楷體"/>
          <w:color w:val="000000" w:themeColor="text1"/>
        </w:rPr>
      </w:pPr>
    </w:p>
    <w:sectPr w:rsidR="00967ACA" w:rsidRPr="00DB1D40" w:rsidSect="00DB1D40">
      <w:pgSz w:w="16838" w:h="11906" w:orient="landscape"/>
      <w:pgMar w:top="1134" w:right="1440" w:bottom="1134" w:left="1440" w:header="0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4" w:rsidRDefault="00FC12B4" w:rsidP="00455895">
      <w:r>
        <w:separator/>
      </w:r>
    </w:p>
  </w:endnote>
  <w:endnote w:type="continuationSeparator" w:id="0">
    <w:p w:rsidR="00FC12B4" w:rsidRDefault="00FC12B4" w:rsidP="004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4" w:rsidRDefault="00FC12B4" w:rsidP="00455895">
      <w:r>
        <w:separator/>
      </w:r>
    </w:p>
  </w:footnote>
  <w:footnote w:type="continuationSeparator" w:id="0">
    <w:p w:rsidR="00FC12B4" w:rsidRDefault="00FC12B4" w:rsidP="004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096D"/>
    <w:multiLevelType w:val="hybridMultilevel"/>
    <w:tmpl w:val="3A4CD846"/>
    <w:lvl w:ilvl="0" w:tplc="98383948">
      <w:start w:val="1"/>
      <w:numFmt w:val="decimal"/>
      <w:lvlText w:val="%1."/>
      <w:lvlJc w:val="left"/>
      <w:pPr>
        <w:ind w:left="638" w:hanging="36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 w15:restartNumberingAfterBreak="0">
    <w:nsid w:val="6C623549"/>
    <w:multiLevelType w:val="multilevel"/>
    <w:tmpl w:val="D214C46C"/>
    <w:lvl w:ilvl="0">
      <w:start w:val="1"/>
      <w:numFmt w:val="decimal"/>
      <w:lvlText w:val="%1."/>
      <w:lvlJc w:val="left"/>
      <w:pPr>
        <w:ind w:left="638" w:hanging="36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" w15:restartNumberingAfterBreak="0">
    <w:nsid w:val="6D68036D"/>
    <w:multiLevelType w:val="hybridMultilevel"/>
    <w:tmpl w:val="E12A91A8"/>
    <w:lvl w:ilvl="0" w:tplc="006212C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" w15:restartNumberingAfterBreak="0">
    <w:nsid w:val="733C16B3"/>
    <w:multiLevelType w:val="multilevel"/>
    <w:tmpl w:val="2FDC6E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F3645E"/>
    <w:multiLevelType w:val="hybridMultilevel"/>
    <w:tmpl w:val="846228BC"/>
    <w:lvl w:ilvl="0" w:tplc="A358DEE4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A"/>
    <w:rsid w:val="0001408F"/>
    <w:rsid w:val="00026567"/>
    <w:rsid w:val="00120FBF"/>
    <w:rsid w:val="00180AA4"/>
    <w:rsid w:val="001B2734"/>
    <w:rsid w:val="00216756"/>
    <w:rsid w:val="002263C7"/>
    <w:rsid w:val="00262598"/>
    <w:rsid w:val="002A70B9"/>
    <w:rsid w:val="002E15A9"/>
    <w:rsid w:val="00355D36"/>
    <w:rsid w:val="00372EA1"/>
    <w:rsid w:val="00374FAE"/>
    <w:rsid w:val="00387C1E"/>
    <w:rsid w:val="003A0410"/>
    <w:rsid w:val="003D7FBE"/>
    <w:rsid w:val="00455895"/>
    <w:rsid w:val="004661FA"/>
    <w:rsid w:val="0048200F"/>
    <w:rsid w:val="00494013"/>
    <w:rsid w:val="004B00F7"/>
    <w:rsid w:val="004D3D62"/>
    <w:rsid w:val="0052299C"/>
    <w:rsid w:val="00524693"/>
    <w:rsid w:val="005C5991"/>
    <w:rsid w:val="005E3004"/>
    <w:rsid w:val="0069413D"/>
    <w:rsid w:val="006C1F60"/>
    <w:rsid w:val="006C4F04"/>
    <w:rsid w:val="006D4F3D"/>
    <w:rsid w:val="006E2F3E"/>
    <w:rsid w:val="0070423F"/>
    <w:rsid w:val="00707A55"/>
    <w:rsid w:val="00741C61"/>
    <w:rsid w:val="00745C1D"/>
    <w:rsid w:val="00836861"/>
    <w:rsid w:val="00836FEC"/>
    <w:rsid w:val="008C4963"/>
    <w:rsid w:val="00901CCC"/>
    <w:rsid w:val="00904091"/>
    <w:rsid w:val="0091676B"/>
    <w:rsid w:val="00964415"/>
    <w:rsid w:val="00967ACA"/>
    <w:rsid w:val="00A25B18"/>
    <w:rsid w:val="00A3555E"/>
    <w:rsid w:val="00A652C0"/>
    <w:rsid w:val="00A71AA5"/>
    <w:rsid w:val="00AA7A01"/>
    <w:rsid w:val="00AC051A"/>
    <w:rsid w:val="00B205B1"/>
    <w:rsid w:val="00B40CB2"/>
    <w:rsid w:val="00B532A1"/>
    <w:rsid w:val="00B712BE"/>
    <w:rsid w:val="00B77E57"/>
    <w:rsid w:val="00BB2C33"/>
    <w:rsid w:val="00C2419A"/>
    <w:rsid w:val="00C33C77"/>
    <w:rsid w:val="00C4190A"/>
    <w:rsid w:val="00C43B48"/>
    <w:rsid w:val="00C5535C"/>
    <w:rsid w:val="00C77314"/>
    <w:rsid w:val="00CC3112"/>
    <w:rsid w:val="00D00C03"/>
    <w:rsid w:val="00D65FAD"/>
    <w:rsid w:val="00D80E1E"/>
    <w:rsid w:val="00DB1D40"/>
    <w:rsid w:val="00DF5C07"/>
    <w:rsid w:val="00E970ED"/>
    <w:rsid w:val="00FC0410"/>
    <w:rsid w:val="00FC12B4"/>
    <w:rsid w:val="00FD20B8"/>
    <w:rsid w:val="00FD7626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3AF4A-BF06-4264-B4CB-856628C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E28BF"/>
  </w:style>
  <w:style w:type="character" w:customStyle="1" w:styleId="a4">
    <w:name w:val="網際網路連結"/>
    <w:basedOn w:val="a0"/>
    <w:rsid w:val="00837162"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sid w:val="00461360"/>
    <w:rPr>
      <w:kern w:val="2"/>
    </w:rPr>
  </w:style>
  <w:style w:type="character" w:styleId="a6">
    <w:name w:val="annotation reference"/>
    <w:basedOn w:val="a0"/>
    <w:qFormat/>
    <w:rsid w:val="00005838"/>
    <w:rPr>
      <w:sz w:val="18"/>
      <w:szCs w:val="18"/>
    </w:rPr>
  </w:style>
  <w:style w:type="character" w:customStyle="1" w:styleId="a7">
    <w:name w:val="註解文字 字元"/>
    <w:basedOn w:val="a0"/>
    <w:qFormat/>
    <w:rsid w:val="00005838"/>
    <w:rPr>
      <w:kern w:val="2"/>
      <w:sz w:val="24"/>
      <w:szCs w:val="24"/>
    </w:rPr>
  </w:style>
  <w:style w:type="character" w:customStyle="1" w:styleId="a8">
    <w:name w:val="註解主旨 字元"/>
    <w:basedOn w:val="a7"/>
    <w:qFormat/>
    <w:rsid w:val="00005838"/>
    <w:rPr>
      <w:b/>
      <w:bCs/>
      <w:kern w:val="2"/>
      <w:sz w:val="24"/>
      <w:szCs w:val="24"/>
    </w:rPr>
  </w:style>
  <w:style w:type="character" w:customStyle="1" w:styleId="a9">
    <w:name w:val="註解方塊文字 字元"/>
    <w:basedOn w:val="a0"/>
    <w:qFormat/>
    <w:rsid w:val="000058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istLabel1">
    <w:name w:val="ListLabel 1"/>
    <w:qFormat/>
    <w:rsid w:val="00B712BE"/>
    <w:rPr>
      <w:rFonts w:eastAsia="標楷體" w:cs="Times New Roman"/>
      <w:sz w:val="28"/>
      <w:szCs w:val="28"/>
    </w:rPr>
  </w:style>
  <w:style w:type="character" w:customStyle="1" w:styleId="ListLabel2">
    <w:name w:val="ListLabel 2"/>
    <w:qFormat/>
    <w:rsid w:val="00B712BE"/>
    <w:rPr>
      <w:rFonts w:cs="Times New Roman"/>
    </w:rPr>
  </w:style>
  <w:style w:type="character" w:customStyle="1" w:styleId="ListLabel3">
    <w:name w:val="ListLabel 3"/>
    <w:qFormat/>
    <w:rsid w:val="00B712BE"/>
    <w:rPr>
      <w:rFonts w:cs="Times New Roman"/>
    </w:rPr>
  </w:style>
  <w:style w:type="character" w:customStyle="1" w:styleId="ListLabel4">
    <w:name w:val="ListLabel 4"/>
    <w:qFormat/>
    <w:rsid w:val="00B712BE"/>
    <w:rPr>
      <w:rFonts w:cs="Times New Roman"/>
    </w:rPr>
  </w:style>
  <w:style w:type="character" w:customStyle="1" w:styleId="ListLabel5">
    <w:name w:val="ListLabel 5"/>
    <w:qFormat/>
    <w:rsid w:val="00B712BE"/>
    <w:rPr>
      <w:rFonts w:cs="Times New Roman"/>
    </w:rPr>
  </w:style>
  <w:style w:type="character" w:customStyle="1" w:styleId="ListLabel6">
    <w:name w:val="ListLabel 6"/>
    <w:qFormat/>
    <w:rsid w:val="00B712BE"/>
    <w:rPr>
      <w:rFonts w:cs="Times New Roman"/>
    </w:rPr>
  </w:style>
  <w:style w:type="character" w:customStyle="1" w:styleId="ListLabel7">
    <w:name w:val="ListLabel 7"/>
    <w:qFormat/>
    <w:rsid w:val="00B712BE"/>
    <w:rPr>
      <w:rFonts w:cs="Times New Roman"/>
    </w:rPr>
  </w:style>
  <w:style w:type="character" w:customStyle="1" w:styleId="ListLabel8">
    <w:name w:val="ListLabel 8"/>
    <w:qFormat/>
    <w:rsid w:val="00B712BE"/>
    <w:rPr>
      <w:rFonts w:cs="Times New Roman"/>
    </w:rPr>
  </w:style>
  <w:style w:type="character" w:customStyle="1" w:styleId="ListLabel9">
    <w:name w:val="ListLabel 9"/>
    <w:qFormat/>
    <w:rsid w:val="00B712BE"/>
    <w:rPr>
      <w:rFonts w:cs="Times New Roman"/>
    </w:rPr>
  </w:style>
  <w:style w:type="character" w:customStyle="1" w:styleId="ListLabel10">
    <w:name w:val="ListLabel 10"/>
    <w:qFormat/>
    <w:rsid w:val="00B712BE"/>
    <w:rPr>
      <w:rFonts w:ascii="標楷體" w:eastAsia="標楷體" w:hAnsi="標楷體" w:cs="Times New Roman"/>
      <w:sz w:val="28"/>
      <w:szCs w:val="28"/>
    </w:rPr>
  </w:style>
  <w:style w:type="character" w:customStyle="1" w:styleId="ListLabel11">
    <w:name w:val="ListLabel 11"/>
    <w:qFormat/>
    <w:rsid w:val="00B712BE"/>
    <w:rPr>
      <w:rFonts w:cs="Times New Roman"/>
    </w:rPr>
  </w:style>
  <w:style w:type="character" w:customStyle="1" w:styleId="ListLabel12">
    <w:name w:val="ListLabel 12"/>
    <w:qFormat/>
    <w:rsid w:val="00B712BE"/>
    <w:rPr>
      <w:rFonts w:cs="Times New Roman"/>
    </w:rPr>
  </w:style>
  <w:style w:type="character" w:customStyle="1" w:styleId="ListLabel13">
    <w:name w:val="ListLabel 13"/>
    <w:qFormat/>
    <w:rsid w:val="00B712BE"/>
    <w:rPr>
      <w:rFonts w:cs="Times New Roman"/>
    </w:rPr>
  </w:style>
  <w:style w:type="character" w:customStyle="1" w:styleId="ListLabel14">
    <w:name w:val="ListLabel 14"/>
    <w:qFormat/>
    <w:rsid w:val="00B712BE"/>
    <w:rPr>
      <w:rFonts w:cs="Times New Roman"/>
    </w:rPr>
  </w:style>
  <w:style w:type="character" w:customStyle="1" w:styleId="ListLabel15">
    <w:name w:val="ListLabel 15"/>
    <w:qFormat/>
    <w:rsid w:val="00B712BE"/>
    <w:rPr>
      <w:rFonts w:cs="Times New Roman"/>
    </w:rPr>
  </w:style>
  <w:style w:type="character" w:customStyle="1" w:styleId="ListLabel16">
    <w:name w:val="ListLabel 16"/>
    <w:qFormat/>
    <w:rsid w:val="00B712BE"/>
    <w:rPr>
      <w:rFonts w:cs="Times New Roman"/>
    </w:rPr>
  </w:style>
  <w:style w:type="character" w:customStyle="1" w:styleId="ListLabel17">
    <w:name w:val="ListLabel 17"/>
    <w:qFormat/>
    <w:rsid w:val="00B712BE"/>
    <w:rPr>
      <w:rFonts w:cs="Times New Roman"/>
    </w:rPr>
  </w:style>
  <w:style w:type="character" w:customStyle="1" w:styleId="ListLabel18">
    <w:name w:val="ListLabel 18"/>
    <w:qFormat/>
    <w:rsid w:val="00B712BE"/>
    <w:rPr>
      <w:rFonts w:cs="Times New Roman"/>
    </w:rPr>
  </w:style>
  <w:style w:type="character" w:customStyle="1" w:styleId="ListLabel19">
    <w:name w:val="ListLabel 19"/>
    <w:qFormat/>
    <w:rsid w:val="00B712BE"/>
    <w:rPr>
      <w:rFonts w:eastAsia="標楷體" w:cs="Times New Roman"/>
      <w:sz w:val="28"/>
      <w:szCs w:val="28"/>
    </w:rPr>
  </w:style>
  <w:style w:type="character" w:customStyle="1" w:styleId="ListLabel20">
    <w:name w:val="ListLabel 20"/>
    <w:qFormat/>
    <w:rsid w:val="00B712BE"/>
    <w:rPr>
      <w:rFonts w:cs="Times New Roman"/>
    </w:rPr>
  </w:style>
  <w:style w:type="character" w:customStyle="1" w:styleId="ListLabel21">
    <w:name w:val="ListLabel 21"/>
    <w:qFormat/>
    <w:rsid w:val="00B712BE"/>
    <w:rPr>
      <w:rFonts w:cs="Times New Roman"/>
    </w:rPr>
  </w:style>
  <w:style w:type="character" w:customStyle="1" w:styleId="ListLabel22">
    <w:name w:val="ListLabel 22"/>
    <w:qFormat/>
    <w:rsid w:val="00B712BE"/>
    <w:rPr>
      <w:rFonts w:cs="Times New Roman"/>
    </w:rPr>
  </w:style>
  <w:style w:type="character" w:customStyle="1" w:styleId="ListLabel23">
    <w:name w:val="ListLabel 23"/>
    <w:qFormat/>
    <w:rsid w:val="00B712BE"/>
    <w:rPr>
      <w:rFonts w:cs="Times New Roman"/>
    </w:rPr>
  </w:style>
  <w:style w:type="character" w:customStyle="1" w:styleId="ListLabel24">
    <w:name w:val="ListLabel 24"/>
    <w:qFormat/>
    <w:rsid w:val="00B712BE"/>
    <w:rPr>
      <w:rFonts w:cs="Times New Roman"/>
    </w:rPr>
  </w:style>
  <w:style w:type="character" w:customStyle="1" w:styleId="ListLabel25">
    <w:name w:val="ListLabel 25"/>
    <w:qFormat/>
    <w:rsid w:val="00B712BE"/>
    <w:rPr>
      <w:rFonts w:cs="Times New Roman"/>
    </w:rPr>
  </w:style>
  <w:style w:type="character" w:customStyle="1" w:styleId="ListLabel26">
    <w:name w:val="ListLabel 26"/>
    <w:qFormat/>
    <w:rsid w:val="00B712BE"/>
    <w:rPr>
      <w:rFonts w:cs="Times New Roman"/>
    </w:rPr>
  </w:style>
  <w:style w:type="character" w:customStyle="1" w:styleId="ListLabel27">
    <w:name w:val="ListLabel 27"/>
    <w:qFormat/>
    <w:rsid w:val="00B712BE"/>
    <w:rPr>
      <w:rFonts w:cs="Times New Roman"/>
    </w:rPr>
  </w:style>
  <w:style w:type="character" w:customStyle="1" w:styleId="ListLabel28">
    <w:name w:val="ListLabel 28"/>
    <w:qFormat/>
    <w:rsid w:val="00B712BE"/>
    <w:rPr>
      <w:rFonts w:eastAsia="標楷體" w:cs="Times New Roman"/>
      <w:sz w:val="28"/>
      <w:szCs w:val="28"/>
    </w:rPr>
  </w:style>
  <w:style w:type="character" w:customStyle="1" w:styleId="ListLabel29">
    <w:name w:val="ListLabel 29"/>
    <w:qFormat/>
    <w:rsid w:val="00B712BE"/>
    <w:rPr>
      <w:rFonts w:cs="Times New Roman"/>
    </w:rPr>
  </w:style>
  <w:style w:type="character" w:customStyle="1" w:styleId="ListLabel30">
    <w:name w:val="ListLabel 30"/>
    <w:qFormat/>
    <w:rsid w:val="00B712BE"/>
    <w:rPr>
      <w:rFonts w:cs="Times New Roman"/>
    </w:rPr>
  </w:style>
  <w:style w:type="character" w:customStyle="1" w:styleId="ListLabel31">
    <w:name w:val="ListLabel 31"/>
    <w:qFormat/>
    <w:rsid w:val="00B712BE"/>
    <w:rPr>
      <w:rFonts w:cs="Times New Roman"/>
    </w:rPr>
  </w:style>
  <w:style w:type="character" w:customStyle="1" w:styleId="ListLabel32">
    <w:name w:val="ListLabel 32"/>
    <w:qFormat/>
    <w:rsid w:val="00B712BE"/>
    <w:rPr>
      <w:rFonts w:cs="Times New Roman"/>
    </w:rPr>
  </w:style>
  <w:style w:type="character" w:customStyle="1" w:styleId="ListLabel33">
    <w:name w:val="ListLabel 33"/>
    <w:qFormat/>
    <w:rsid w:val="00B712BE"/>
    <w:rPr>
      <w:rFonts w:cs="Times New Roman"/>
    </w:rPr>
  </w:style>
  <w:style w:type="character" w:customStyle="1" w:styleId="ListLabel34">
    <w:name w:val="ListLabel 34"/>
    <w:qFormat/>
    <w:rsid w:val="00B712BE"/>
    <w:rPr>
      <w:rFonts w:cs="Times New Roman"/>
    </w:rPr>
  </w:style>
  <w:style w:type="character" w:customStyle="1" w:styleId="ListLabel35">
    <w:name w:val="ListLabel 35"/>
    <w:qFormat/>
    <w:rsid w:val="00B712BE"/>
    <w:rPr>
      <w:rFonts w:cs="Times New Roman"/>
    </w:rPr>
  </w:style>
  <w:style w:type="character" w:customStyle="1" w:styleId="ListLabel36">
    <w:name w:val="ListLabel 36"/>
    <w:qFormat/>
    <w:rsid w:val="00B712BE"/>
    <w:rPr>
      <w:rFonts w:cs="Times New Roman"/>
    </w:rPr>
  </w:style>
  <w:style w:type="character" w:customStyle="1" w:styleId="ListLabel37">
    <w:name w:val="ListLabel 37"/>
    <w:qFormat/>
    <w:rsid w:val="00B712BE"/>
    <w:rPr>
      <w:rFonts w:ascii="Helvetica" w:hAnsi="Helvetica" w:cs="Helvetica"/>
      <w:color w:val="FF8000"/>
    </w:rPr>
  </w:style>
  <w:style w:type="paragraph" w:styleId="aa">
    <w:name w:val="Title"/>
    <w:basedOn w:val="a"/>
    <w:next w:val="ab"/>
    <w:qFormat/>
    <w:rsid w:val="00B712BE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b">
    <w:name w:val="Body Text"/>
    <w:basedOn w:val="a"/>
    <w:rsid w:val="007E28BF"/>
    <w:pPr>
      <w:spacing w:line="360" w:lineRule="auto"/>
      <w:jc w:val="both"/>
    </w:pPr>
  </w:style>
  <w:style w:type="paragraph" w:styleId="ac">
    <w:name w:val="List"/>
    <w:basedOn w:val="ab"/>
    <w:rsid w:val="00B712BE"/>
    <w:rPr>
      <w:rFonts w:cs="Arial"/>
    </w:rPr>
  </w:style>
  <w:style w:type="paragraph" w:styleId="ad">
    <w:name w:val="caption"/>
    <w:basedOn w:val="a"/>
    <w:qFormat/>
    <w:rsid w:val="00B712BE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索引"/>
    <w:basedOn w:val="a"/>
    <w:qFormat/>
    <w:rsid w:val="00B712BE"/>
    <w:pPr>
      <w:suppressLineNumbers/>
    </w:pPr>
    <w:rPr>
      <w:rFonts w:cs="Arial"/>
    </w:rPr>
  </w:style>
  <w:style w:type="paragraph" w:styleId="af">
    <w:name w:val="footer"/>
    <w:basedOn w:val="a"/>
    <w:rsid w:val="007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rsid w:val="007E28BF"/>
    <w:pPr>
      <w:tabs>
        <w:tab w:val="left" w:pos="540"/>
      </w:tabs>
      <w:ind w:left="1260" w:hanging="780"/>
      <w:jc w:val="both"/>
    </w:pPr>
    <w:rPr>
      <w:rFonts w:ascii="新細明體" w:hAnsi="新細明體"/>
    </w:rPr>
  </w:style>
  <w:style w:type="paragraph" w:styleId="af1">
    <w:name w:val="header"/>
    <w:basedOn w:val="a"/>
    <w:uiPriority w:val="99"/>
    <w:rsid w:val="00461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qFormat/>
    <w:rsid w:val="00B06B30"/>
    <w:pPr>
      <w:ind w:left="480"/>
    </w:pPr>
    <w:rPr>
      <w:rFonts w:ascii="Calibri" w:hAnsi="Calibri"/>
      <w:szCs w:val="22"/>
    </w:rPr>
  </w:style>
  <w:style w:type="paragraph" w:styleId="af2">
    <w:name w:val="annotation text"/>
    <w:basedOn w:val="a"/>
    <w:qFormat/>
    <w:rsid w:val="00005838"/>
  </w:style>
  <w:style w:type="paragraph" w:styleId="af3">
    <w:name w:val="annotation subject"/>
    <w:basedOn w:val="af2"/>
    <w:qFormat/>
    <w:rsid w:val="00005838"/>
    <w:rPr>
      <w:b/>
      <w:bCs/>
    </w:rPr>
  </w:style>
  <w:style w:type="paragraph" w:styleId="af4">
    <w:name w:val="Balloon Text"/>
    <w:basedOn w:val="a"/>
    <w:qFormat/>
    <w:rsid w:val="0000583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D7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62598"/>
    <w:pPr>
      <w:ind w:leftChars="200" w:left="480"/>
    </w:pPr>
  </w:style>
  <w:style w:type="character" w:styleId="af7">
    <w:name w:val="Hyperlink"/>
    <w:basedOn w:val="a0"/>
    <w:rsid w:val="00DB1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05DDB-DC16-4569-BEEF-C5457DF4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社團法人高雄市婦女新知協會</dc:title>
  <dc:subject/>
  <dc:creator>Op</dc:creator>
  <dc:description/>
  <cp:lastModifiedBy>陳建宇</cp:lastModifiedBy>
  <cp:revision>6</cp:revision>
  <cp:lastPrinted>2020-10-29T05:53:00Z</cp:lastPrinted>
  <dcterms:created xsi:type="dcterms:W3CDTF">2020-10-29T02:45:00Z</dcterms:created>
  <dcterms:modified xsi:type="dcterms:W3CDTF">2020-10-30T00:52:00Z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