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FE" w:rsidRPr="006C1B91" w:rsidRDefault="004E5DFE" w:rsidP="004E5DFE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C1B9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澎湖縣戶外教育及海洋教育中心</w:t>
      </w:r>
    </w:p>
    <w:p w:rsidR="004E5DFE" w:rsidRPr="006C1B91" w:rsidRDefault="006A382E" w:rsidP="004E5DFE">
      <w:pPr>
        <w:spacing w:line="440" w:lineRule="exact"/>
        <w:jc w:val="center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</w:t>
      </w:r>
      <w:r w:rsidR="004E5DFE" w:rsidRPr="006C1B9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</w:t>
      </w:r>
      <w:r w:rsidR="004E5DFE" w:rsidRPr="006C1B9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【海洋知識</w:t>
      </w:r>
      <w:r w:rsidR="004E5DFE" w:rsidRPr="006C1B9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PK</w:t>
      </w:r>
      <w:r w:rsidR="004E5DFE" w:rsidRPr="006C1B9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賽】</w:t>
      </w:r>
      <w:r w:rsidR="004E5DFE" w:rsidRPr="006C1B9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實施計畫</w:t>
      </w:r>
    </w:p>
    <w:p w:rsidR="004E5DFE" w:rsidRPr="006C1B91" w:rsidRDefault="004E5DFE" w:rsidP="004E5DFE">
      <w:pPr>
        <w:pStyle w:val="a3"/>
        <w:widowControl/>
        <w:numPr>
          <w:ilvl w:val="0"/>
          <w:numId w:val="7"/>
        </w:numPr>
        <w:tabs>
          <w:tab w:val="left" w:pos="3105"/>
        </w:tabs>
        <w:spacing w:afterLines="20" w:after="72" w:line="4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val="zh-TW"/>
        </w:rPr>
      </w:pP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val="zh-TW"/>
        </w:rPr>
        <w:t>依據</w:t>
      </w:r>
    </w:p>
    <w:p w:rsidR="004E5DFE" w:rsidRPr="006C1B91" w:rsidRDefault="004E5DFE" w:rsidP="004E5DFE">
      <w:pPr>
        <w:pStyle w:val="a3"/>
        <w:widowControl/>
        <w:numPr>
          <w:ilvl w:val="0"/>
          <w:numId w:val="10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教育部「戶外教育實施計畫第二階段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109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-113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年」與「海洋教育政策白皮書」。</w:t>
      </w:r>
    </w:p>
    <w:p w:rsidR="004E5DFE" w:rsidRPr="006C1B91" w:rsidRDefault="004E5DFE" w:rsidP="004E5DFE">
      <w:pPr>
        <w:pStyle w:val="a3"/>
        <w:widowControl/>
        <w:numPr>
          <w:ilvl w:val="0"/>
          <w:numId w:val="10"/>
        </w:numPr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十二年國民基本教育課程綱要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總綱</w:t>
      </w:r>
    </w:p>
    <w:p w:rsidR="004E5DFE" w:rsidRPr="006C1B91" w:rsidRDefault="004E5DFE" w:rsidP="004E5DFE">
      <w:pPr>
        <w:pStyle w:val="a3"/>
        <w:widowControl/>
        <w:numPr>
          <w:ilvl w:val="0"/>
          <w:numId w:val="7"/>
        </w:numPr>
        <w:spacing w:before="100" w:beforeAutospacing="1" w:afterLines="20" w:after="72" w:line="4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val="zh-TW"/>
        </w:rPr>
        <w:t>目的</w:t>
      </w:r>
    </w:p>
    <w:p w:rsidR="004E5DFE" w:rsidRPr="006C1B91" w:rsidRDefault="004E5DFE" w:rsidP="004E5DFE">
      <w:pPr>
        <w:pStyle w:val="a3"/>
        <w:widowControl/>
        <w:numPr>
          <w:ilvl w:val="0"/>
          <w:numId w:val="4"/>
        </w:numPr>
        <w:spacing w:line="420" w:lineRule="exact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推廣網路平</w:t>
      </w:r>
      <w:proofErr w:type="gramStart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資源使用，激發學生自我學習動機。</w:t>
      </w:r>
    </w:p>
    <w:p w:rsidR="004E5DFE" w:rsidRPr="006C1B91" w:rsidRDefault="004E5DFE" w:rsidP="004E5DFE">
      <w:pPr>
        <w:pStyle w:val="a3"/>
        <w:widowControl/>
        <w:numPr>
          <w:ilvl w:val="0"/>
          <w:numId w:val="4"/>
        </w:numPr>
        <w:spacing w:line="420" w:lineRule="exact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厚積</w:t>
      </w:r>
      <w:proofErr w:type="gramStart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學生知海素養</w:t>
      </w:r>
      <w:proofErr w:type="gramEnd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，鼓勵於日常生活中實踐。</w:t>
      </w:r>
    </w:p>
    <w:p w:rsidR="00FF3B5B" w:rsidRPr="00FF3B5B" w:rsidRDefault="004E5DFE" w:rsidP="00FF3B5B">
      <w:pPr>
        <w:pStyle w:val="a3"/>
        <w:widowControl/>
        <w:numPr>
          <w:ilvl w:val="0"/>
          <w:numId w:val="4"/>
        </w:numPr>
        <w:spacing w:line="420" w:lineRule="exact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培養學生愛海情懷，建立海洋公民意識。</w:t>
      </w:r>
    </w:p>
    <w:p w:rsidR="004E5DFE" w:rsidRPr="006C1B91" w:rsidRDefault="004E5DFE" w:rsidP="004E5DFE">
      <w:pPr>
        <w:pStyle w:val="a3"/>
        <w:widowControl/>
        <w:numPr>
          <w:ilvl w:val="0"/>
          <w:numId w:val="7"/>
        </w:numPr>
        <w:spacing w:before="100" w:beforeAutospacing="1" w:afterLines="20" w:after="72" w:line="42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val="zh-TW"/>
        </w:rPr>
      </w:pP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val="zh-TW"/>
        </w:rPr>
        <w:t>辦理單位</w:t>
      </w:r>
    </w:p>
    <w:p w:rsidR="004E5DFE" w:rsidRPr="006C1B91" w:rsidRDefault="004E5DFE" w:rsidP="004E5DFE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指導單位：澎湖縣政府</w:t>
      </w:r>
    </w:p>
    <w:p w:rsidR="004E5DFE" w:rsidRPr="006C1B91" w:rsidRDefault="004E5DFE" w:rsidP="004E5DFE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主辦單位：澎湖縣戶外教育及海洋教育中心（風櫃國小）</w:t>
      </w:r>
    </w:p>
    <w:p w:rsidR="004E5DFE" w:rsidRPr="006C1B91" w:rsidRDefault="004E5DFE" w:rsidP="004E5DFE">
      <w:pPr>
        <w:pStyle w:val="a3"/>
        <w:widowControl/>
        <w:numPr>
          <w:ilvl w:val="0"/>
          <w:numId w:val="7"/>
        </w:numPr>
        <w:tabs>
          <w:tab w:val="left" w:pos="1080"/>
        </w:tabs>
        <w:suppressAutoHyphens/>
        <w:adjustRightInd w:val="0"/>
        <w:snapToGrid w:val="0"/>
        <w:spacing w:before="100" w:beforeAutospacing="1" w:afterLines="20" w:after="72" w:line="400" w:lineRule="exact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辦理日期：</w:t>
      </w:r>
    </w:p>
    <w:p w:rsidR="004E5DFE" w:rsidRPr="006C1B91" w:rsidRDefault="004E5DFE" w:rsidP="00296DA1">
      <w:pPr>
        <w:pStyle w:val="a3"/>
        <w:widowControl/>
        <w:numPr>
          <w:ilvl w:val="0"/>
          <w:numId w:val="6"/>
        </w:numPr>
        <w:suppressAutoHyphens/>
        <w:adjustRightInd w:val="0"/>
        <w:snapToGrid w:val="0"/>
        <w:spacing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初賽：</w:t>
      </w:r>
      <w:r w:rsidR="00B37ACF">
        <w:rPr>
          <w:rFonts w:ascii="Times New Roman" w:eastAsia="標楷體" w:hAnsi="Times New Roman" w:cs="Times New Roman"/>
          <w:color w:val="FF0000"/>
          <w:sz w:val="28"/>
          <w:szCs w:val="28"/>
        </w:rPr>
        <w:t>11</w:t>
      </w:r>
      <w:r w:rsidR="00B37AC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4</w:t>
      </w:r>
      <w:r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DA641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9</w:t>
      </w:r>
      <w:r w:rsidR="00B37ACF">
        <w:rPr>
          <w:rFonts w:ascii="Times New Roman" w:eastAsia="標楷體" w:hAnsi="Times New Roman" w:cs="Times New Roman"/>
          <w:color w:val="FF0000"/>
          <w:sz w:val="28"/>
          <w:szCs w:val="28"/>
        </w:rPr>
        <w:t>日（二</w:t>
      </w:r>
      <w:r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）</w:t>
      </w:r>
      <w:r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12:40</w:t>
      </w:r>
      <w:proofErr w:type="gramStart"/>
      <w:r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–</w:t>
      </w:r>
      <w:proofErr w:type="gramEnd"/>
      <w:r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13:20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於各校電腦教室舉行初賽</w:t>
      </w:r>
      <w:proofErr w:type="gramStart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比賽網址</w:t>
      </w:r>
      <w:r w:rsidR="00EA35D6" w:rsidRPr="00296DA1">
        <w:rPr>
          <w:rFonts w:ascii="Times New Roman" w:eastAsia="微軟正黑體" w:hAnsi="Times New Roman" w:cs="Times New Roman"/>
          <w:color w:val="0070C0"/>
          <w:spacing w:val="15"/>
          <w:sz w:val="28"/>
          <w:szCs w:val="28"/>
        </w:rPr>
        <w:t>https://play.phc.edu.tw/okc/</w:t>
      </w:r>
      <w:proofErr w:type="gramStart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Pr="006C1B91" w:rsidRDefault="00296DA1" w:rsidP="004E5DFE">
      <w:pPr>
        <w:pStyle w:val="a3"/>
        <w:widowControl/>
        <w:numPr>
          <w:ilvl w:val="0"/>
          <w:numId w:val="6"/>
        </w:numPr>
        <w:suppressAutoHyphens/>
        <w:adjustRightInd w:val="0"/>
        <w:snapToGrid w:val="0"/>
        <w:spacing w:beforeLines="20" w:before="72" w:line="400" w:lineRule="exact"/>
        <w:ind w:left="1040" w:hangingChars="200" w:hanging="56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賽：</w:t>
      </w:r>
      <w:r w:rsidR="00B37ACF">
        <w:rPr>
          <w:rFonts w:ascii="Times New Roman" w:eastAsia="標楷體" w:hAnsi="Times New Roman" w:cs="Times New Roman"/>
          <w:color w:val="FF0000"/>
          <w:sz w:val="28"/>
          <w:szCs w:val="28"/>
        </w:rPr>
        <w:t>11</w:t>
      </w:r>
      <w:r w:rsidR="00B37AC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DA641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ED22F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="00ED22FC">
        <w:rPr>
          <w:rFonts w:ascii="Times New Roman" w:eastAsia="標楷體" w:hAnsi="Times New Roman" w:cs="Times New Roman"/>
          <w:color w:val="FF0000"/>
          <w:sz w:val="28"/>
          <w:szCs w:val="28"/>
        </w:rPr>
        <w:t>日（日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）</w:t>
      </w:r>
      <w:r w:rsidR="00FB351C" w:rsidRPr="000C6E3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6:30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進行決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賽。</w:t>
      </w:r>
    </w:p>
    <w:p w:rsidR="004E5DFE" w:rsidRPr="00244870" w:rsidRDefault="004E5DFE" w:rsidP="00244870">
      <w:pPr>
        <w:pStyle w:val="a3"/>
        <w:widowControl/>
        <w:numPr>
          <w:ilvl w:val="0"/>
          <w:numId w:val="7"/>
        </w:numPr>
        <w:tabs>
          <w:tab w:val="left" w:pos="1080"/>
        </w:tabs>
        <w:suppressAutoHyphens/>
        <w:adjustRightInd w:val="0"/>
        <w:snapToGrid w:val="0"/>
        <w:spacing w:beforeLines="100" w:before="360" w:afterLines="20" w:after="72" w:line="400" w:lineRule="exact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辦理地點：各校電腦教室</w:t>
      </w: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初賽</w:t>
      </w: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、</w:t>
      </w:r>
      <w:r w:rsidR="0062073E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澎湖魚</w:t>
      </w: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市場</w:t>
      </w:r>
      <w:r w:rsidRPr="006C1B9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="00296DA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決</w:t>
      </w:r>
      <w:r w:rsidRPr="00244870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賽</w:t>
      </w:r>
      <w:r w:rsidRPr="00244870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24487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24487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Pr="006C1B91" w:rsidRDefault="004E5DFE" w:rsidP="004E5DFE">
      <w:pPr>
        <w:pStyle w:val="a3"/>
        <w:widowControl/>
        <w:numPr>
          <w:ilvl w:val="0"/>
          <w:numId w:val="7"/>
        </w:numPr>
        <w:tabs>
          <w:tab w:val="left" w:pos="1080"/>
        </w:tabs>
        <w:suppressAutoHyphens/>
        <w:adjustRightInd w:val="0"/>
        <w:snapToGrid w:val="0"/>
        <w:spacing w:beforeLines="100" w:before="360" w:afterLines="20" w:after="72" w:line="400" w:lineRule="exact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參加對象：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本縣</w:t>
      </w:r>
      <w:r w:rsidR="000C6E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30377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學年度國民小學四、五、六年級學生。</w:t>
      </w:r>
      <w:bookmarkStart w:id="0" w:name="_GoBack"/>
      <w:bookmarkEnd w:id="0"/>
    </w:p>
    <w:p w:rsidR="004E5DFE" w:rsidRPr="006C1B91" w:rsidRDefault="004E5DFE" w:rsidP="004E5DFE">
      <w:pPr>
        <w:pStyle w:val="a3"/>
        <w:widowControl/>
        <w:numPr>
          <w:ilvl w:val="0"/>
          <w:numId w:val="7"/>
        </w:numPr>
        <w:tabs>
          <w:tab w:val="left" w:pos="1080"/>
        </w:tabs>
        <w:suppressAutoHyphens/>
        <w:adjustRightInd w:val="0"/>
        <w:snapToGrid w:val="0"/>
        <w:spacing w:beforeLines="100" w:before="360" w:afterLines="20" w:after="72" w:line="400" w:lineRule="exact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辦理方式：</w:t>
      </w:r>
    </w:p>
    <w:p w:rsidR="004E5DFE" w:rsidRPr="006C1B91" w:rsidRDefault="004E5DFE" w:rsidP="004E5DFE">
      <w:pPr>
        <w:numPr>
          <w:ilvl w:val="1"/>
          <w:numId w:val="1"/>
        </w:numPr>
        <w:snapToGrid w:val="0"/>
        <w:spacing w:beforeLines="35" w:before="126" w:afterLines="10" w:after="36"/>
        <w:ind w:leftChars="200"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初賽：</w:t>
      </w:r>
    </w:p>
    <w:p w:rsidR="004E5DFE" w:rsidRPr="006C1B91" w:rsidRDefault="004E5DFE" w:rsidP="004E5DFE">
      <w:pPr>
        <w:pStyle w:val="a3"/>
        <w:widowControl/>
        <w:numPr>
          <w:ilvl w:val="1"/>
          <w:numId w:val="8"/>
        </w:numPr>
        <w:snapToGrid w:val="0"/>
        <w:spacing w:beforeLines="20" w:before="72" w:afterLines="10" w:after="36"/>
        <w:ind w:leftChars="0" w:left="1559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採電腦線上測驗</w:t>
      </w:r>
      <w:proofErr w:type="gramEnd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，測驗內容為海洋知識，所有參賽學生於時間內以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Open ID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登入測驗平台進行測驗，試卷題目為選擇題。</w:t>
      </w:r>
    </w:p>
    <w:p w:rsidR="004E5DFE" w:rsidRPr="006C1B91" w:rsidRDefault="004E5DFE" w:rsidP="004E5DFE">
      <w:pPr>
        <w:pStyle w:val="a3"/>
        <w:widowControl/>
        <w:numPr>
          <w:ilvl w:val="1"/>
          <w:numId w:val="8"/>
        </w:numPr>
        <w:snapToGrid w:val="0"/>
        <w:spacing w:beforeLines="20" w:before="72" w:afterLines="10" w:after="36"/>
        <w:ind w:leftChars="0" w:left="1559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將錄取成績最高的前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名參加複賽，詳情請參閱比賽內容。</w:t>
      </w:r>
    </w:p>
    <w:p w:rsidR="004E5DFE" w:rsidRPr="006C1B91" w:rsidRDefault="00296DA1" w:rsidP="004E5DFE">
      <w:pPr>
        <w:numPr>
          <w:ilvl w:val="1"/>
          <w:numId w:val="1"/>
        </w:numPr>
        <w:snapToGrid w:val="0"/>
        <w:spacing w:beforeLines="35" w:before="126" w:afterLines="10" w:after="36"/>
        <w:ind w:leftChars="200"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賽：</w:t>
      </w:r>
    </w:p>
    <w:p w:rsidR="004E5DFE" w:rsidRPr="001A6B48" w:rsidRDefault="004E5DFE" w:rsidP="001A6B48">
      <w:pPr>
        <w:pStyle w:val="a3"/>
        <w:widowControl/>
        <w:numPr>
          <w:ilvl w:val="0"/>
          <w:numId w:val="9"/>
        </w:numPr>
        <w:snapToGrid w:val="0"/>
        <w:spacing w:beforeLines="20" w:before="72" w:afterLines="10" w:after="36"/>
        <w:ind w:leftChars="0" w:left="155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比賽時選手們輪流依序進行，實地到指定</w:t>
      </w:r>
      <w:proofErr w:type="gramStart"/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場域由主考官</w:t>
      </w:r>
      <w:proofErr w:type="gramEnd"/>
      <w:r w:rsidR="001A6B4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提出相關問題，每題作答時間為</w:t>
      </w:r>
      <w:r w:rsidR="001A6B4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A6B4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</w:t>
      </w:r>
      <w:r w:rsidRPr="001A6B4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，作答時間結束鈴響，</w:t>
      </w:r>
      <w:proofErr w:type="gramStart"/>
      <w:r w:rsidRPr="001A6B4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不可再答題</w:t>
      </w:r>
      <w:proofErr w:type="gramEnd"/>
      <w:r w:rsidRPr="001A6B4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，否則不予計分。</w:t>
      </w:r>
    </w:p>
    <w:p w:rsidR="004E5DFE" w:rsidRPr="006C1B91" w:rsidRDefault="004E5DFE" w:rsidP="004E5DFE">
      <w:pPr>
        <w:pStyle w:val="a3"/>
        <w:widowControl/>
        <w:numPr>
          <w:ilvl w:val="0"/>
          <w:numId w:val="9"/>
        </w:numPr>
        <w:snapToGrid w:val="0"/>
        <w:spacing w:beforeLines="20" w:before="72" w:afterLines="10" w:after="36"/>
        <w:ind w:leftChars="0" w:left="155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依得分排列名次。</w:t>
      </w:r>
    </w:p>
    <w:p w:rsidR="004E5DFE" w:rsidRPr="006C1B91" w:rsidRDefault="004E5DFE" w:rsidP="004E5DFE">
      <w:pPr>
        <w:numPr>
          <w:ilvl w:val="1"/>
          <w:numId w:val="1"/>
        </w:numPr>
        <w:snapToGrid w:val="0"/>
        <w:spacing w:beforeLines="50" w:before="180" w:afterLines="10" w:after="36"/>
        <w:ind w:leftChars="200"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海洋知識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PK</w:t>
      </w:r>
      <w:r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賽考題，請參考「澎湖縣戶外教育及海洋教育中心」網站。</w:t>
      </w:r>
    </w:p>
    <w:p w:rsidR="004E5DFE" w:rsidRPr="006C1B91" w:rsidRDefault="004E5DFE" w:rsidP="004E5DFE">
      <w:pPr>
        <w:widowControl/>
        <w:spacing w:beforeLines="50" w:before="1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捌、獎勵：</w:t>
      </w:r>
    </w:p>
    <w:p w:rsidR="004E5DFE" w:rsidRPr="006C1B91" w:rsidRDefault="00A469F0" w:rsidP="00AE4233">
      <w:pPr>
        <w:snapToGrid w:val="0"/>
        <w:spacing w:afterLines="10" w:after="36" w:line="360" w:lineRule="exact"/>
        <w:ind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一、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獎勵如下：</w:t>
      </w:r>
    </w:p>
    <w:p w:rsidR="004E5DFE" w:rsidRPr="006C1B91" w:rsidRDefault="00ED22FC" w:rsidP="00ED22FC">
      <w:pPr>
        <w:snapToGrid w:val="0"/>
        <w:spacing w:line="360" w:lineRule="exact"/>
        <w:ind w:firstLineChars="400" w:firstLine="11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1. 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2000</w:t>
      </w:r>
      <w:r w:rsidR="00B37A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元獎金或等值商品禮券及縣政府獎狀乙張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Pr="006C1B91" w:rsidRDefault="00ED22FC" w:rsidP="00ED22FC">
      <w:pPr>
        <w:snapToGrid w:val="0"/>
        <w:spacing w:line="360" w:lineRule="exact"/>
        <w:ind w:firstLineChars="400" w:firstLine="11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2. 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</w:t>
      </w:r>
      <w:r w:rsidR="00384EF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384E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B37A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元獎金或等值商品禮券</w:t>
      </w:r>
      <w:r w:rsidR="002676C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B37ACF" w:rsidRPr="00B37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縣政府獎狀乙張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Pr="006C1B91" w:rsidRDefault="00ED22FC" w:rsidP="00ED22FC">
      <w:pPr>
        <w:snapToGrid w:val="0"/>
        <w:spacing w:line="360" w:lineRule="exact"/>
        <w:ind w:firstLineChars="400" w:firstLine="11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3. 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</w:t>
      </w:r>
      <w:r w:rsidR="00384EF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384E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B37A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元獎金或等值商品禮券</w:t>
      </w:r>
      <w:r w:rsidR="002676C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B37ACF" w:rsidRPr="00B37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縣政府獎狀乙張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Pr="006C1B91" w:rsidRDefault="00ED22FC" w:rsidP="00ED22FC">
      <w:pPr>
        <w:snapToGrid w:val="0"/>
        <w:spacing w:line="360" w:lineRule="exact"/>
        <w:ind w:firstLineChars="400" w:firstLine="11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4. 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第四名</w:t>
      </w:r>
      <w:r w:rsidR="00384E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1000</w:t>
      </w:r>
      <w:r w:rsidR="00B37A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元獎金或等值商品禮券</w:t>
      </w:r>
      <w:r w:rsidR="002676C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B37ACF" w:rsidRPr="00B37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縣政府獎狀乙張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Pr="006C1B91" w:rsidRDefault="00ED22FC" w:rsidP="00ED22FC">
      <w:pPr>
        <w:snapToGrid w:val="0"/>
        <w:spacing w:line="360" w:lineRule="exact"/>
        <w:ind w:firstLineChars="400" w:firstLine="11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5. 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第五名</w:t>
      </w:r>
      <w:r w:rsidR="00384E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="00B37A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元獎金或等值商品禮券</w:t>
      </w:r>
      <w:r w:rsidR="002676C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B37ACF" w:rsidRPr="00B37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縣政府獎狀乙張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Pr="006C1B91" w:rsidRDefault="00ED22FC" w:rsidP="00ED22FC">
      <w:pPr>
        <w:snapToGrid w:val="0"/>
        <w:spacing w:line="360" w:lineRule="exact"/>
        <w:ind w:firstLineChars="400" w:firstLine="11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6. 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第六名</w:t>
      </w:r>
      <w:r w:rsidR="00384E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600</w:t>
      </w:r>
      <w:r w:rsidR="00B37A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元獎金或等值商品禮券</w:t>
      </w:r>
      <w:r w:rsidR="002676C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B37ACF" w:rsidRPr="00B37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縣政府獎狀乙張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Pr="00B37ACF" w:rsidRDefault="00ED22FC" w:rsidP="00ED22FC">
      <w:pPr>
        <w:snapToGrid w:val="0"/>
        <w:spacing w:line="360" w:lineRule="exact"/>
        <w:ind w:firstLineChars="400" w:firstLine="11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7. 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第七名</w:t>
      </w:r>
      <w:r w:rsidR="00384E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400</w:t>
      </w:r>
      <w:r w:rsidR="00B37A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元獎金或等值商品禮券</w:t>
      </w:r>
      <w:r w:rsidR="002676C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B37ACF" w:rsidRPr="00B37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縣政府獎狀乙張</w:t>
      </w:r>
      <w:r w:rsidR="004E5DFE" w:rsidRPr="00B37A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17D91" w:rsidRDefault="00ED22FC" w:rsidP="00ED22FC">
      <w:pPr>
        <w:snapToGrid w:val="0"/>
        <w:spacing w:line="360" w:lineRule="exact"/>
        <w:ind w:firstLineChars="400" w:firstLine="11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8. 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第八名</w:t>
      </w:r>
      <w:r w:rsidR="00384E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300</w:t>
      </w:r>
      <w:r w:rsidR="00B37A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元獎金或等值商品禮券</w:t>
      </w:r>
      <w:r w:rsidR="002676C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B37ACF" w:rsidRPr="00B37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縣政府獎狀乙張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469F0" w:rsidRPr="00A469F0" w:rsidRDefault="00ED22FC" w:rsidP="00ED22FC">
      <w:pPr>
        <w:snapToGrid w:val="0"/>
        <w:spacing w:line="360" w:lineRule="exact"/>
        <w:ind w:firstLineChars="400" w:firstLine="11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9. </w:t>
      </w:r>
      <w:r w:rsidR="00A469F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入選未獲獎學生</w:t>
      </w:r>
      <w:r w:rsidR="00A469F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200</w:t>
      </w:r>
      <w:r w:rsidR="00B37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元獎金或等值商品禮券</w:t>
      </w:r>
      <w:r w:rsidR="002676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B37ACF" w:rsidRPr="00B37A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縣政府獎狀乙張</w:t>
      </w:r>
      <w:r w:rsidR="00A469F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E5DFE" w:rsidRPr="006C1B91" w:rsidRDefault="00ED22FC" w:rsidP="00717D91">
      <w:pPr>
        <w:snapToGrid w:val="0"/>
        <w:spacing w:beforeLines="35" w:before="126" w:afterLines="10" w:after="36" w:line="360" w:lineRule="exact"/>
        <w:ind w:leftChars="234" w:left="1122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717D9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第一名指導老師，報請縣府敘嘉獎乙次，第二至八名頒發獎狀乙幀。</w:t>
      </w:r>
      <w:proofErr w:type="gramStart"/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指導人員限該校教師，不得跨校指導。倘同一教師指導獲獎數名，則擇優一名頒發</w:t>
      </w:r>
      <w:proofErr w:type="gramStart"/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Pr="006C1B91" w:rsidRDefault="004E5DFE" w:rsidP="004E5DFE">
      <w:pPr>
        <w:snapToGrid w:val="0"/>
        <w:spacing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596F" w:rsidRPr="006C1B91" w:rsidRDefault="004E5DFE" w:rsidP="004E5DFE">
      <w:pPr>
        <w:pStyle w:val="Default"/>
        <w:spacing w:line="4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1B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玖、比賽內容</w:t>
      </w:r>
    </w:p>
    <w:p w:rsidR="004E5DFE" w:rsidRDefault="00E2596F" w:rsidP="00E2596F">
      <w:pPr>
        <w:snapToGrid w:val="0"/>
        <w:spacing w:beforeLines="20" w:before="72" w:line="360" w:lineRule="exact"/>
        <w:ind w:leftChars="234" w:left="1122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報名時間：</w:t>
      </w:r>
      <w:r w:rsidR="00B37ACF">
        <w:rPr>
          <w:rFonts w:ascii="Times New Roman" w:eastAsia="標楷體" w:hAnsi="Times New Roman" w:cs="Times New Roman"/>
          <w:color w:val="FF0000"/>
          <w:sz w:val="28"/>
          <w:szCs w:val="28"/>
        </w:rPr>
        <w:t>11</w:t>
      </w:r>
      <w:r w:rsidR="00B37AC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3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5F42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20</w:t>
      </w:r>
      <w:r w:rsidR="005F42C3">
        <w:rPr>
          <w:rFonts w:ascii="Times New Roman" w:eastAsia="標楷體" w:hAnsi="Times New Roman" w:cs="Times New Roman"/>
          <w:color w:val="FF0000"/>
          <w:sz w:val="28"/>
          <w:szCs w:val="28"/>
        </w:rPr>
        <w:t>日（三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）至</w:t>
      </w:r>
      <w:r w:rsidR="00DD521A">
        <w:rPr>
          <w:rFonts w:ascii="Times New Roman" w:eastAsia="標楷體" w:hAnsi="Times New Roman" w:cs="Times New Roman"/>
          <w:color w:val="FF0000"/>
          <w:sz w:val="28"/>
          <w:szCs w:val="28"/>
        </w:rPr>
        <w:t>11</w:t>
      </w:r>
      <w:r w:rsidR="00B37AC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4E5DFE" w:rsidRPr="000C6E3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2F482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28</w:t>
      </w:r>
      <w:r w:rsidR="00FB351C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日（</w:t>
      </w:r>
      <w:r w:rsidR="002F482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四</w:t>
      </w:r>
      <w:r w:rsidR="004E5DFE" w:rsidRPr="000C6E3C">
        <w:rPr>
          <w:rFonts w:ascii="Times New Roman" w:eastAsia="標楷體" w:hAnsi="Times New Roman" w:cs="Times New Roman"/>
          <w:color w:val="FF0000"/>
          <w:sz w:val="28"/>
          <w:szCs w:val="28"/>
        </w:rPr>
        <w:t>）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止，至以下網址</w:t>
      </w:r>
      <w:proofErr w:type="gramStart"/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="002676CC" w:rsidRPr="002676CC">
        <w:rPr>
          <w:rFonts w:ascii="Times New Roman" w:eastAsia="標楷體" w:hAnsi="Times New Roman" w:cs="Times New Roman"/>
          <w:color w:val="0070C0"/>
          <w:sz w:val="28"/>
          <w:szCs w:val="28"/>
        </w:rPr>
        <w:t>https://forms.gle/Z5axaPQXfNqHoARU9</w:t>
      </w:r>
      <w:proofErr w:type="gramStart"/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填寫報名資料。</w:t>
      </w:r>
    </w:p>
    <w:p w:rsidR="00303772" w:rsidRPr="00303772" w:rsidRDefault="00303772" w:rsidP="00E2596F">
      <w:pPr>
        <w:snapToGrid w:val="0"/>
        <w:spacing w:beforeLines="20" w:before="72" w:line="360" w:lineRule="exact"/>
        <w:ind w:leftChars="234" w:left="1122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二、報名結果於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2F48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2F48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proofErr w:type="gramStart"/>
      <w:r w:rsidR="002F48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公告於教育處網站。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未經報名，初賽成績不予採用。</w:t>
      </w:r>
    </w:p>
    <w:p w:rsidR="004E5DFE" w:rsidRPr="006C1B91" w:rsidRDefault="00303772" w:rsidP="00303772">
      <w:pPr>
        <w:snapToGrid w:val="0"/>
        <w:spacing w:beforeLines="20" w:before="72" w:line="360" w:lineRule="exact"/>
        <w:ind w:leftChars="234" w:left="1122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E259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296DA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進入決賽</w:t>
      </w:r>
      <w:r w:rsidR="005F42C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名單於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113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5F4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) </w:t>
      </w:r>
      <w:r w:rsidR="00100C3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公布於教育處網站、澎湖縣戶外教育及海洋教育中心網站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E5DFE" w:rsidRDefault="00303772" w:rsidP="00E2596F">
      <w:pPr>
        <w:snapToGrid w:val="0"/>
        <w:spacing w:beforeLines="20" w:before="72" w:line="36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E259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4E5DFE" w:rsidRPr="006C1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前八名於決賽後，隨即進行頒獎</w:t>
      </w:r>
      <w:r w:rsidR="004E5D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E5DFE" w:rsidRDefault="004E5DFE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Pr="00303772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D3F6D" w:rsidRDefault="009D3F6D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D3F6D" w:rsidRDefault="009D3F6D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D3F6D" w:rsidRDefault="009D3F6D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D3F6D" w:rsidRDefault="009D3F6D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30D21" w:rsidRDefault="00530D21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A35D6" w:rsidRPr="006C1B91" w:rsidRDefault="00EA35D6" w:rsidP="004E5DFE">
      <w:pPr>
        <w:snapToGrid w:val="0"/>
        <w:spacing w:beforeLines="20" w:before="72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E5DFE" w:rsidRPr="00775D7F" w:rsidRDefault="004E5DFE" w:rsidP="00FB351C">
      <w:pPr>
        <w:spacing w:before="100" w:beforeAutospacing="1" w:line="420" w:lineRule="exact"/>
        <w:ind w:leftChars="1" w:left="1989" w:hangingChars="709" w:hanging="198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6C1B9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拾、比賽流程：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55"/>
        <w:gridCol w:w="1417"/>
        <w:gridCol w:w="2444"/>
        <w:gridCol w:w="1984"/>
        <w:gridCol w:w="1389"/>
      </w:tblGrid>
      <w:tr w:rsidR="004E5DFE" w:rsidRPr="006C1B91" w:rsidTr="00267A53">
        <w:trPr>
          <w:tblHeader/>
          <w:jc w:val="center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5DFE" w:rsidRPr="00100F93" w:rsidRDefault="004E5DFE" w:rsidP="00703FB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highlight w:val="lightGray"/>
              </w:rPr>
            </w:pPr>
            <w:r w:rsidRPr="00100F93">
              <w:rPr>
                <w:rFonts w:ascii="Times New Roman" w:eastAsia="標楷體" w:hAnsi="Times New Roman" w:cs="Times New Roman"/>
                <w:color w:val="000000" w:themeColor="text1"/>
                <w:highlight w:val="lightGray"/>
              </w:rPr>
              <w:t>初賽</w:t>
            </w:r>
            <w:r w:rsidRPr="00100F93">
              <w:rPr>
                <w:rFonts w:ascii="Times New Roman" w:eastAsia="標楷體" w:hAnsi="Times New Roman" w:cs="Times New Roman"/>
                <w:color w:val="000000" w:themeColor="text1"/>
                <w:highlight w:val="lightGray"/>
              </w:rPr>
              <w:t>(</w:t>
            </w:r>
            <w:r w:rsidR="00B37ACF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11</w:t>
            </w:r>
            <w:r w:rsidR="00257C6E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3</w:t>
            </w:r>
            <w:r w:rsidRPr="000C6E3C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.04.</w:t>
            </w:r>
            <w:r w:rsidR="00DA6419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09</w:t>
            </w:r>
            <w:r w:rsidR="00B37ACF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星期二</w:t>
            </w:r>
            <w:r w:rsidRPr="00100F93">
              <w:rPr>
                <w:rFonts w:ascii="Times New Roman" w:eastAsia="標楷體" w:hAnsi="Times New Roman" w:cs="Times New Roman"/>
                <w:color w:val="000000" w:themeColor="text1"/>
                <w:highlight w:val="lightGray"/>
              </w:rPr>
              <w:t>)</w:t>
            </w:r>
          </w:p>
        </w:tc>
      </w:tr>
      <w:tr w:rsidR="004E5DFE" w:rsidRPr="006C1B91" w:rsidTr="00703FBE">
        <w:trPr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活動內容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主持人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4E5DFE" w:rsidRPr="006C1B91" w:rsidTr="00100F93">
        <w:trPr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12:30 – 12:40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登錄與準備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各校電腦教室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戶外教育及海洋教育中心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E5DFE" w:rsidRPr="00100F93" w:rsidTr="00100F93">
        <w:trPr>
          <w:cantSplit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12:40 – 13:20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線上測驗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各校電腦教室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戶外教育及海洋教育中心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E5DFE" w:rsidRPr="006C1B91" w:rsidTr="00100F93">
        <w:trPr>
          <w:cantSplit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257C6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13:20 – 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="004E5DFE" w:rsidRPr="006C1B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成績計算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戶外教育及海洋教育中心</w:t>
            </w: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E5DFE" w:rsidRPr="006C1B91" w:rsidTr="00267A53">
        <w:trPr>
          <w:jc w:val="center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5DFE" w:rsidRPr="006C1B91" w:rsidRDefault="004E5DFE" w:rsidP="00703FB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00F93">
              <w:rPr>
                <w:rFonts w:ascii="Times New Roman" w:eastAsia="標楷體" w:hAnsi="Times New Roman" w:cs="Times New Roman"/>
                <w:color w:val="000000" w:themeColor="text1"/>
                <w:highlight w:val="lightGray"/>
              </w:rPr>
              <w:t>決賽</w:t>
            </w:r>
            <w:r w:rsidRPr="00100F93">
              <w:rPr>
                <w:rFonts w:ascii="Times New Roman" w:eastAsia="標楷體" w:hAnsi="Times New Roman" w:cs="Times New Roman"/>
                <w:color w:val="000000" w:themeColor="text1"/>
                <w:highlight w:val="lightGray"/>
              </w:rPr>
              <w:t>(</w:t>
            </w:r>
            <w:r w:rsidR="00257C6E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11</w:t>
            </w:r>
            <w:r w:rsidR="00257C6E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3</w:t>
            </w:r>
            <w:r w:rsidRPr="000C6E3C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.0</w:t>
            </w:r>
            <w:r w:rsidR="00DA6419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5</w:t>
            </w:r>
            <w:r w:rsidRPr="000C6E3C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.</w:t>
            </w:r>
            <w:r w:rsidR="00ED22FC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05</w:t>
            </w:r>
            <w:r w:rsidR="00ED22FC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星期日</w:t>
            </w:r>
            <w:r w:rsidRPr="00100F93">
              <w:rPr>
                <w:rFonts w:ascii="Times New Roman" w:eastAsia="標楷體" w:hAnsi="Times New Roman" w:cs="Times New Roman"/>
                <w:color w:val="000000" w:themeColor="text1"/>
                <w:highlight w:val="lightGray"/>
              </w:rPr>
              <w:t>)</w:t>
            </w:r>
          </w:p>
        </w:tc>
      </w:tr>
      <w:tr w:rsidR="004E5DFE" w:rsidRPr="006C1B91" w:rsidTr="00703FBE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活動內容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主持人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4E5DFE" w:rsidRPr="006C1B91" w:rsidTr="00100F93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 – 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報到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62073E" w:rsidP="0062073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澎湖魚</w:t>
            </w:r>
            <w:r w:rsidR="004E5DFE" w:rsidRPr="006C1B91">
              <w:rPr>
                <w:rFonts w:ascii="Times New Roman" w:eastAsia="標楷體" w:hAnsi="Times New Roman" w:cs="Times New Roman"/>
                <w:color w:val="000000" w:themeColor="text1"/>
              </w:rPr>
              <w:t>市場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戶外教育及海洋教育中心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E5DFE" w:rsidRPr="006C1B91" w:rsidTr="00100F93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 – 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規則講解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62073E" w:rsidP="0062073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澎湖魚</w:t>
            </w:r>
            <w:r w:rsidR="004E5DFE" w:rsidRPr="006C1B91">
              <w:rPr>
                <w:rFonts w:ascii="Times New Roman" w:eastAsia="標楷體" w:hAnsi="Times New Roman" w:cs="Times New Roman"/>
                <w:color w:val="000000" w:themeColor="text1"/>
              </w:rPr>
              <w:t>市場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703FBE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戶外教育及海洋教育中心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E5DFE" w:rsidRPr="006C1B91" w:rsidTr="00F73200">
        <w:trPr>
          <w:cantSplit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 xml:space="preserve"> – 08:00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決賽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62073E" w:rsidP="0062073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澎湖魚</w:t>
            </w:r>
            <w:r w:rsidR="004E5DFE" w:rsidRPr="006C1B91">
              <w:rPr>
                <w:rFonts w:ascii="Times New Roman" w:eastAsia="標楷體" w:hAnsi="Times New Roman" w:cs="Times New Roman"/>
                <w:color w:val="000000" w:themeColor="text1"/>
              </w:rPr>
              <w:t>市場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F73200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各工作人員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703FBE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評審</w:t>
            </w: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人、監試人員</w:t>
            </w: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  <w:tr w:rsidR="004E5DFE" w:rsidRPr="006C1B91" w:rsidTr="00954522">
        <w:trPr>
          <w:cantSplit/>
          <w:trHeight w:val="62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954522" w:rsidRDefault="001A6B48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54522">
              <w:rPr>
                <w:rFonts w:ascii="Times New Roman" w:eastAsia="標楷體" w:hAnsi="Times New Roman" w:cs="Times New Roman"/>
              </w:rPr>
              <w:t>08:</w:t>
            </w:r>
            <w:r w:rsidR="00F73200" w:rsidRPr="00954522">
              <w:rPr>
                <w:rFonts w:ascii="Times New Roman" w:eastAsia="標楷體" w:hAnsi="Times New Roman" w:cs="Times New Roman" w:hint="eastAsia"/>
              </w:rPr>
              <w:t>00</w:t>
            </w:r>
            <w:r w:rsidR="00F73200" w:rsidRPr="00954522">
              <w:rPr>
                <w:rFonts w:ascii="Times New Roman" w:eastAsia="標楷體" w:hAnsi="Times New Roman" w:cs="Times New Roman"/>
              </w:rPr>
              <w:t xml:space="preserve"> – 08:</w:t>
            </w:r>
            <w:r w:rsidR="00961399" w:rsidRPr="00954522">
              <w:rPr>
                <w:rFonts w:ascii="Times New Roman" w:eastAsia="標楷體" w:hAnsi="Times New Roman" w:cs="Times New Roman" w:hint="eastAsia"/>
              </w:rPr>
              <w:t>2</w:t>
            </w:r>
            <w:r w:rsidR="004E5DFE" w:rsidRPr="0095452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954522" w:rsidRDefault="00961399" w:rsidP="00961399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54522">
              <w:rPr>
                <w:rFonts w:ascii="Times New Roman" w:eastAsia="標楷體" w:hAnsi="Times New Roman" w:cs="Times New Roman" w:hint="eastAsia"/>
              </w:rPr>
              <w:t>評審</w:t>
            </w:r>
            <w:r w:rsidR="004E5DFE" w:rsidRPr="00954522">
              <w:rPr>
                <w:rFonts w:ascii="Times New Roman" w:eastAsia="標楷體" w:hAnsi="Times New Roman" w:cs="Times New Roman"/>
              </w:rPr>
              <w:t>講評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954522" w:rsidRDefault="0062073E" w:rsidP="0062073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澎湖魚</w:t>
            </w:r>
            <w:r w:rsidR="004E5DFE" w:rsidRPr="00954522">
              <w:rPr>
                <w:rFonts w:ascii="Times New Roman" w:eastAsia="標楷體" w:hAnsi="Times New Roman" w:cs="Times New Roman"/>
              </w:rPr>
              <w:t>市場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DFE" w:rsidRPr="00954522" w:rsidRDefault="004E5DFE" w:rsidP="00703FBE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54522">
              <w:rPr>
                <w:rFonts w:ascii="Times New Roman" w:eastAsia="標楷體" w:hAnsi="Times New Roman" w:cs="Times New Roman"/>
              </w:rPr>
              <w:t>林妍伶校長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FE" w:rsidRPr="00954522" w:rsidRDefault="00961399" w:rsidP="00954522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54522">
              <w:rPr>
                <w:rFonts w:ascii="Times New Roman" w:eastAsia="標楷體" w:hAnsi="Times New Roman" w:cs="Times New Roman"/>
              </w:rPr>
              <w:t>評審</w:t>
            </w:r>
            <w:r w:rsidRPr="00954522">
              <w:rPr>
                <w:rFonts w:ascii="Times New Roman" w:eastAsia="標楷體" w:hAnsi="Times New Roman" w:cs="Times New Roman"/>
              </w:rPr>
              <w:t>3</w:t>
            </w:r>
            <w:r w:rsidRPr="00954522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961399" w:rsidRPr="006C1B91" w:rsidTr="00F73200">
        <w:trPr>
          <w:cantSplit/>
          <w:trHeight w:val="62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399" w:rsidRPr="00954522" w:rsidRDefault="00954522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54522">
              <w:rPr>
                <w:rFonts w:ascii="Times New Roman" w:eastAsia="標楷體" w:hAnsi="Times New Roman" w:cs="Times New Roman" w:hint="eastAsia"/>
              </w:rPr>
              <w:t>08:20</w:t>
            </w:r>
            <w:proofErr w:type="gramStart"/>
            <w:r w:rsidRPr="00954522">
              <w:rPr>
                <w:rFonts w:ascii="Times New Roman" w:eastAsia="標楷體" w:hAnsi="Times New Roman" w:cs="Times New Roman" w:hint="eastAsia"/>
              </w:rPr>
              <w:t>–</w:t>
            </w:r>
            <w:proofErr w:type="gramEnd"/>
            <w:r w:rsidR="00961399" w:rsidRPr="00954522">
              <w:rPr>
                <w:rFonts w:ascii="Times New Roman" w:eastAsia="標楷體" w:hAnsi="Times New Roman" w:cs="Times New Roman" w:hint="eastAsia"/>
              </w:rPr>
              <w:t>08:30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399" w:rsidRPr="00954522" w:rsidRDefault="00961399" w:rsidP="00100F9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54522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399" w:rsidRPr="00954522" w:rsidRDefault="0062073E" w:rsidP="0062073E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澎湖魚</w:t>
            </w:r>
            <w:r w:rsidR="00961399" w:rsidRPr="00954522">
              <w:rPr>
                <w:rFonts w:ascii="Times New Roman" w:eastAsia="標楷體" w:hAnsi="Times New Roman" w:cs="Times New Roman"/>
              </w:rPr>
              <w:t>市場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399" w:rsidRPr="00954522" w:rsidRDefault="00961399" w:rsidP="00703FBE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54522">
              <w:rPr>
                <w:rFonts w:ascii="Times New Roman" w:eastAsia="標楷體" w:hAnsi="Times New Roman" w:cs="Times New Roman" w:hint="eastAsia"/>
              </w:rPr>
              <w:t>教育處長官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99" w:rsidRPr="00954522" w:rsidRDefault="00961399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E5DFE" w:rsidRPr="006C1B91" w:rsidTr="00703FBE">
        <w:trPr>
          <w:cantSplit/>
          <w:trHeight w:val="369"/>
          <w:jc w:val="center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FE" w:rsidRPr="006C1B91" w:rsidRDefault="004E5DFE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備註：</w:t>
            </w:r>
          </w:p>
          <w:p w:rsidR="004E5DFE" w:rsidRPr="006C1B91" w:rsidRDefault="00F73200" w:rsidP="00703FBE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08: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4E5DFE" w:rsidRPr="006C1B91">
              <w:rPr>
                <w:rFonts w:ascii="Times New Roman" w:eastAsia="標楷體" w:hAnsi="Times New Roman" w:cs="Times New Roman"/>
                <w:color w:val="000000" w:themeColor="text1"/>
              </w:rPr>
              <w:t xml:space="preserve">0 – 09:40 </w:t>
            </w:r>
            <w:r w:rsidR="004E5DFE" w:rsidRPr="006C1B91">
              <w:rPr>
                <w:rFonts w:ascii="Times New Roman" w:eastAsia="標楷體" w:hAnsi="Times New Roman" w:cs="Times New Roman"/>
                <w:color w:val="000000" w:themeColor="text1"/>
              </w:rPr>
              <w:t>工作人員場地復原</w:t>
            </w:r>
          </w:p>
          <w:p w:rsidR="004E5DFE" w:rsidRPr="006C1B91" w:rsidRDefault="004E5DFE" w:rsidP="00703FBE">
            <w:pPr>
              <w:tabs>
                <w:tab w:val="left" w:pos="699"/>
                <w:tab w:val="center" w:pos="4860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 xml:space="preserve">10:10 </w:t>
            </w:r>
            <w:proofErr w:type="gramStart"/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–</w:t>
            </w:r>
            <w:proofErr w:type="gramEnd"/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 xml:space="preserve"> 12:10 </w:t>
            </w:r>
            <w:r w:rsidRPr="006C1B91">
              <w:rPr>
                <w:rFonts w:ascii="Times New Roman" w:eastAsia="標楷體" w:hAnsi="Times New Roman" w:cs="Times New Roman"/>
                <w:color w:val="000000" w:themeColor="text1"/>
              </w:rPr>
              <w:t>召開活動檢討會議</w:t>
            </w:r>
          </w:p>
        </w:tc>
      </w:tr>
    </w:tbl>
    <w:p w:rsidR="004E5DFE" w:rsidRDefault="004E5DFE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530D21" w:rsidRDefault="00530D21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530D21" w:rsidRDefault="00530D21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530D21" w:rsidRDefault="00530D21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530D21" w:rsidRDefault="00530D21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530D21" w:rsidRDefault="00530D21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530D21" w:rsidRDefault="00530D21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530D21" w:rsidRDefault="00530D21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530D21" w:rsidRDefault="00530D21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257C6E" w:rsidRDefault="00257C6E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257C6E" w:rsidRDefault="00257C6E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p w:rsidR="00257C6E" w:rsidRDefault="00257C6E" w:rsidP="004E5DFE">
      <w:pPr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</w:rPr>
      </w:pPr>
    </w:p>
    <w:sectPr w:rsidR="00257C6E" w:rsidSect="00530D21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12" w:rsidRDefault="00643012" w:rsidP="00734284">
      <w:r>
        <w:separator/>
      </w:r>
    </w:p>
  </w:endnote>
  <w:endnote w:type="continuationSeparator" w:id="0">
    <w:p w:rsidR="00643012" w:rsidRDefault="00643012" w:rsidP="0073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12" w:rsidRDefault="00643012" w:rsidP="00734284">
      <w:r>
        <w:separator/>
      </w:r>
    </w:p>
  </w:footnote>
  <w:footnote w:type="continuationSeparator" w:id="0">
    <w:p w:rsidR="00643012" w:rsidRDefault="00643012" w:rsidP="0073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1A8"/>
    <w:multiLevelType w:val="hybridMultilevel"/>
    <w:tmpl w:val="DC4CDA40"/>
    <w:lvl w:ilvl="0" w:tplc="708C2EF6">
      <w:start w:val="1"/>
      <w:numFmt w:val="taiwaneseCountingThousand"/>
      <w:lvlText w:val="%1、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>
    <w:nsid w:val="3ED65CAA"/>
    <w:multiLevelType w:val="hybridMultilevel"/>
    <w:tmpl w:val="7A7C6F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kern w:val="1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94618E"/>
    <w:multiLevelType w:val="hybridMultilevel"/>
    <w:tmpl w:val="884425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8B7527C"/>
    <w:multiLevelType w:val="hybridMultilevel"/>
    <w:tmpl w:val="54DAB2A8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595B4FB1"/>
    <w:multiLevelType w:val="hybridMultilevel"/>
    <w:tmpl w:val="0B88AC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kern w:val="1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C13229"/>
    <w:multiLevelType w:val="hybridMultilevel"/>
    <w:tmpl w:val="32902FD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6F26EB"/>
    <w:multiLevelType w:val="hybridMultilevel"/>
    <w:tmpl w:val="5E72A3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5BC78A4"/>
    <w:multiLevelType w:val="hybridMultilevel"/>
    <w:tmpl w:val="1BA4E006"/>
    <w:lvl w:ilvl="0" w:tplc="E6F28AEE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7B577ADD"/>
    <w:multiLevelType w:val="hybridMultilevel"/>
    <w:tmpl w:val="13F2A130"/>
    <w:lvl w:ilvl="0" w:tplc="C922B256">
      <w:start w:val="1"/>
      <w:numFmt w:val="taiwaneseCountingThousand"/>
      <w:lvlText w:val="%1、"/>
      <w:lvlJc w:val="left"/>
      <w:pPr>
        <w:ind w:left="2277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7ECC2098"/>
    <w:multiLevelType w:val="hybridMultilevel"/>
    <w:tmpl w:val="30E8BBF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FE"/>
    <w:rsid w:val="0000589D"/>
    <w:rsid w:val="000C6E3C"/>
    <w:rsid w:val="00100C33"/>
    <w:rsid w:val="00100F93"/>
    <w:rsid w:val="00121DF3"/>
    <w:rsid w:val="001A6B48"/>
    <w:rsid w:val="001C4550"/>
    <w:rsid w:val="001D414C"/>
    <w:rsid w:val="00201B75"/>
    <w:rsid w:val="00244870"/>
    <w:rsid w:val="00257C6E"/>
    <w:rsid w:val="002676CC"/>
    <w:rsid w:val="00267A53"/>
    <w:rsid w:val="00296DA1"/>
    <w:rsid w:val="002A1DFB"/>
    <w:rsid w:val="002F4828"/>
    <w:rsid w:val="00303772"/>
    <w:rsid w:val="00382E12"/>
    <w:rsid w:val="00384EFA"/>
    <w:rsid w:val="00403683"/>
    <w:rsid w:val="0041422B"/>
    <w:rsid w:val="004177CA"/>
    <w:rsid w:val="00465586"/>
    <w:rsid w:val="004B1787"/>
    <w:rsid w:val="004E5DFE"/>
    <w:rsid w:val="00530D21"/>
    <w:rsid w:val="00575A1C"/>
    <w:rsid w:val="005F42C3"/>
    <w:rsid w:val="005F55BA"/>
    <w:rsid w:val="00601058"/>
    <w:rsid w:val="00620681"/>
    <w:rsid w:val="0062073E"/>
    <w:rsid w:val="00643012"/>
    <w:rsid w:val="00656D86"/>
    <w:rsid w:val="006A382E"/>
    <w:rsid w:val="00717D91"/>
    <w:rsid w:val="00734284"/>
    <w:rsid w:val="00773634"/>
    <w:rsid w:val="0082339D"/>
    <w:rsid w:val="00856BF6"/>
    <w:rsid w:val="008716F9"/>
    <w:rsid w:val="008D42D5"/>
    <w:rsid w:val="00954522"/>
    <w:rsid w:val="00961399"/>
    <w:rsid w:val="0099154D"/>
    <w:rsid w:val="00994BAA"/>
    <w:rsid w:val="009C73BA"/>
    <w:rsid w:val="009D3F6D"/>
    <w:rsid w:val="009F4C03"/>
    <w:rsid w:val="00A469F0"/>
    <w:rsid w:val="00A6517B"/>
    <w:rsid w:val="00A7235A"/>
    <w:rsid w:val="00A92390"/>
    <w:rsid w:val="00AB65CF"/>
    <w:rsid w:val="00AE4233"/>
    <w:rsid w:val="00B37ACF"/>
    <w:rsid w:val="00B4502D"/>
    <w:rsid w:val="00BB3597"/>
    <w:rsid w:val="00BD4F3E"/>
    <w:rsid w:val="00CB51BF"/>
    <w:rsid w:val="00CC0ABB"/>
    <w:rsid w:val="00D069C0"/>
    <w:rsid w:val="00D32E30"/>
    <w:rsid w:val="00D34EB2"/>
    <w:rsid w:val="00DA6419"/>
    <w:rsid w:val="00DC0A87"/>
    <w:rsid w:val="00DD521A"/>
    <w:rsid w:val="00E2596F"/>
    <w:rsid w:val="00E36781"/>
    <w:rsid w:val="00EA35D6"/>
    <w:rsid w:val="00ED22FC"/>
    <w:rsid w:val="00F60AC8"/>
    <w:rsid w:val="00F649DA"/>
    <w:rsid w:val="00F73200"/>
    <w:rsid w:val="00FB351C"/>
    <w:rsid w:val="00FD0EB9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E5DFE"/>
    <w:pPr>
      <w:ind w:leftChars="200" w:left="480"/>
    </w:pPr>
  </w:style>
  <w:style w:type="character" w:customStyle="1" w:styleId="a4">
    <w:name w:val="清單段落 字元"/>
    <w:link w:val="a3"/>
    <w:uiPriority w:val="99"/>
    <w:rsid w:val="004E5DFE"/>
  </w:style>
  <w:style w:type="paragraph" w:customStyle="1" w:styleId="Default">
    <w:name w:val="Default"/>
    <w:rsid w:val="004E5DF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34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2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284"/>
    <w:rPr>
      <w:sz w:val="20"/>
      <w:szCs w:val="20"/>
    </w:rPr>
  </w:style>
  <w:style w:type="table" w:styleId="a9">
    <w:name w:val="Table Grid"/>
    <w:basedOn w:val="a1"/>
    <w:uiPriority w:val="39"/>
    <w:rsid w:val="0053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96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E5DFE"/>
    <w:pPr>
      <w:ind w:leftChars="200" w:left="480"/>
    </w:pPr>
  </w:style>
  <w:style w:type="character" w:customStyle="1" w:styleId="a4">
    <w:name w:val="清單段落 字元"/>
    <w:link w:val="a3"/>
    <w:uiPriority w:val="99"/>
    <w:rsid w:val="004E5DFE"/>
  </w:style>
  <w:style w:type="paragraph" w:customStyle="1" w:styleId="Default">
    <w:name w:val="Default"/>
    <w:rsid w:val="004E5DF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34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2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284"/>
    <w:rPr>
      <w:sz w:val="20"/>
      <w:szCs w:val="20"/>
    </w:rPr>
  </w:style>
  <w:style w:type="table" w:styleId="a9">
    <w:name w:val="Table Grid"/>
    <w:basedOn w:val="a1"/>
    <w:uiPriority w:val="39"/>
    <w:rsid w:val="0053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96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9882-C216-4498-A0C4-9C075991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2024-02-19T03:03:00Z</cp:lastPrinted>
  <dcterms:created xsi:type="dcterms:W3CDTF">2023-03-03T03:44:00Z</dcterms:created>
  <dcterms:modified xsi:type="dcterms:W3CDTF">2024-02-19T05:49:00Z</dcterms:modified>
</cp:coreProperties>
</file>