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E6" w:rsidRPr="00344F9E" w:rsidRDefault="001D0FE6" w:rsidP="001D0FE6">
      <w:pPr>
        <w:widowControl/>
        <w:kinsoku w:val="0"/>
        <w:overflowPunct w:val="0"/>
        <w:autoSpaceDE w:val="0"/>
        <w:autoSpaceDN w:val="0"/>
        <w:spacing w:line="500" w:lineRule="exact"/>
        <w:jc w:val="center"/>
        <w:rPr>
          <w:rFonts w:ascii="Times New Roman" w:eastAsia="標楷體" w:hAnsi="Times New Roman"/>
          <w:kern w:val="0"/>
          <w:sz w:val="36"/>
          <w:szCs w:val="36"/>
        </w:rPr>
      </w:pPr>
      <w:bookmarkStart w:id="0" w:name="_GoBack"/>
      <w:bookmarkEnd w:id="0"/>
      <w:r w:rsidRPr="00344F9E">
        <w:rPr>
          <w:rFonts w:ascii="Times New Roman" w:eastAsia="標楷體" w:hAnsi="Times New Roman"/>
          <w:kern w:val="0"/>
          <w:sz w:val="36"/>
          <w:szCs w:val="36"/>
        </w:rPr>
        <w:t>澎湖縣</w:t>
      </w:r>
      <w:r w:rsidRPr="00344F9E">
        <w:rPr>
          <w:rFonts w:ascii="Times New Roman" w:eastAsia="標楷體" w:hAnsi="Times New Roman"/>
          <w:kern w:val="0"/>
          <w:sz w:val="36"/>
          <w:szCs w:val="36"/>
        </w:rPr>
        <w:t>10</w:t>
      </w:r>
      <w:r w:rsidRPr="00344F9E">
        <w:rPr>
          <w:rFonts w:ascii="Times New Roman" w:eastAsia="標楷體" w:hAnsi="Times New Roman" w:hint="eastAsia"/>
          <w:kern w:val="0"/>
          <w:sz w:val="36"/>
          <w:szCs w:val="36"/>
        </w:rPr>
        <w:t>7</w:t>
      </w:r>
      <w:r w:rsidRPr="00344F9E">
        <w:rPr>
          <w:rFonts w:ascii="Times New Roman" w:eastAsia="標楷體" w:hAnsi="Times New Roman"/>
          <w:kern w:val="0"/>
          <w:sz w:val="36"/>
          <w:szCs w:val="36"/>
        </w:rPr>
        <w:t>年身心障礙學生生活照顧服務寒假專班</w:t>
      </w:r>
    </w:p>
    <w:p w:rsidR="001D0FE6" w:rsidRPr="00344F9E" w:rsidRDefault="001D0FE6" w:rsidP="001D0FE6">
      <w:pPr>
        <w:widowControl/>
        <w:kinsoku w:val="0"/>
        <w:overflowPunct w:val="0"/>
        <w:autoSpaceDE w:val="0"/>
        <w:autoSpaceDN w:val="0"/>
        <w:spacing w:line="500" w:lineRule="exact"/>
        <w:jc w:val="center"/>
        <w:rPr>
          <w:rFonts w:ascii="Times New Roman" w:eastAsia="標楷體" w:hAnsi="Times New Roman"/>
          <w:kern w:val="0"/>
          <w:sz w:val="36"/>
          <w:szCs w:val="36"/>
        </w:rPr>
      </w:pPr>
      <w:r w:rsidRPr="00344F9E">
        <w:rPr>
          <w:rFonts w:ascii="Times New Roman" w:eastAsia="標楷體" w:hAnsi="Times New Roman"/>
          <w:kern w:val="0"/>
          <w:sz w:val="36"/>
          <w:szCs w:val="36"/>
        </w:rPr>
        <w:t>招生簡章</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spacing w:val="12"/>
          <w:sz w:val="28"/>
          <w:szCs w:val="28"/>
        </w:rPr>
      </w:pPr>
      <w:r w:rsidRPr="00344F9E">
        <w:rPr>
          <w:rFonts w:ascii="Times New Roman" w:eastAsia="標楷體" w:hAnsi="Times New Roman"/>
          <w:noProof/>
          <w:sz w:val="28"/>
          <w:szCs w:val="28"/>
        </w:rPr>
        <w:drawing>
          <wp:anchor distT="0" distB="0" distL="114300" distR="114300" simplePos="0" relativeHeight="251659264" behindDoc="1" locked="0" layoutInCell="1" allowOverlap="1" wp14:anchorId="1C9E357B" wp14:editId="7C7668C7">
            <wp:simplePos x="0" y="0"/>
            <wp:positionH relativeFrom="column">
              <wp:posOffset>4113331</wp:posOffset>
            </wp:positionH>
            <wp:positionV relativeFrom="paragraph">
              <wp:posOffset>641093</wp:posOffset>
            </wp:positionV>
            <wp:extent cx="2813864" cy="1215180"/>
            <wp:effectExtent l="114300" t="342900" r="81915" b="34734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gif"/>
                    <pic:cNvPicPr/>
                  </pic:nvPicPr>
                  <pic:blipFill>
                    <a:blip r:embed="rId4">
                      <a:extLst>
                        <a:ext uri="{28A0092B-C50C-407E-A947-70E740481C1C}">
                          <a14:useLocalDpi xmlns:a14="http://schemas.microsoft.com/office/drawing/2010/main" val="0"/>
                        </a:ext>
                      </a:extLst>
                    </a:blip>
                    <a:stretch>
                      <a:fillRect/>
                    </a:stretch>
                  </pic:blipFill>
                  <pic:spPr>
                    <a:xfrm rot="20718759">
                      <a:off x="0" y="0"/>
                      <a:ext cx="2827863" cy="1221226"/>
                    </a:xfrm>
                    <a:prstGeom prst="rect">
                      <a:avLst/>
                    </a:prstGeom>
                  </pic:spPr>
                </pic:pic>
              </a:graphicData>
            </a:graphic>
            <wp14:sizeRelH relativeFrom="page">
              <wp14:pctWidth>0</wp14:pctWidth>
            </wp14:sizeRelH>
            <wp14:sizeRelV relativeFrom="page">
              <wp14:pctHeight>0</wp14:pctHeight>
            </wp14:sizeRelV>
          </wp:anchor>
        </w:drawing>
      </w:r>
      <w:r w:rsidRPr="00344F9E">
        <w:rPr>
          <w:rFonts w:ascii="Times New Roman" w:eastAsia="標楷體" w:hAnsi="Times New Roman"/>
          <w:kern w:val="0"/>
          <w:sz w:val="28"/>
          <w:szCs w:val="28"/>
        </w:rPr>
        <w:t xml:space="preserve">    </w:t>
      </w:r>
      <w:r w:rsidRPr="00344F9E">
        <w:rPr>
          <w:rFonts w:ascii="Times New Roman" w:eastAsia="標楷體" w:hAnsi="Times New Roman"/>
          <w:kern w:val="0"/>
          <w:sz w:val="28"/>
          <w:szCs w:val="28"/>
        </w:rPr>
        <w:t>澎湖縣身心障礙者社區照顧整合示範服務中心秉持著『愛、溫暖、陪伴』的服務精神，於學生漫長的寒假期間</w:t>
      </w:r>
      <w:r w:rsidRPr="00344F9E">
        <w:rPr>
          <w:rFonts w:ascii="Times New Roman" w:eastAsia="標楷體" w:hAnsi="Times New Roman"/>
          <w:spacing w:val="12"/>
          <w:kern w:val="0"/>
          <w:sz w:val="28"/>
          <w:szCs w:val="28"/>
        </w:rPr>
        <w:t>提供豐富且多元的活動，增進學童認知、生活自理能力、人際互動等社會適應能力，並</w:t>
      </w:r>
      <w:r w:rsidRPr="00344F9E">
        <w:rPr>
          <w:rFonts w:ascii="Times New Roman" w:eastAsia="標楷體" w:hAnsi="Times New Roman"/>
          <w:spacing w:val="12"/>
          <w:sz w:val="28"/>
          <w:szCs w:val="28"/>
        </w:rPr>
        <w:t>使其家長能安心就業，減輕身心障礙者學生家長之照顧壓力。</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sz w:val="28"/>
          <w:szCs w:val="28"/>
        </w:rPr>
      </w:pPr>
      <w:r w:rsidRPr="00344F9E">
        <w:rPr>
          <w:rFonts w:ascii="Times New Roman" w:eastAsia="標楷體" w:hAnsi="Times New Roman"/>
          <w:kern w:val="0"/>
          <w:sz w:val="28"/>
          <w:szCs w:val="28"/>
        </w:rPr>
        <w:t>壹、主辦單位：</w:t>
      </w:r>
      <w:r w:rsidRPr="00344F9E">
        <w:rPr>
          <w:rFonts w:ascii="Times New Roman" w:eastAsia="標楷體" w:hAnsi="Times New Roman"/>
          <w:sz w:val="28"/>
          <w:szCs w:val="28"/>
        </w:rPr>
        <w:t>澎湖縣政府社會處</w:t>
      </w:r>
    </w:p>
    <w:p w:rsidR="0014296A"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sz w:val="28"/>
          <w:szCs w:val="28"/>
        </w:rPr>
        <w:t>貳、實施日期：</w:t>
      </w:r>
      <w:r w:rsidRPr="00344F9E">
        <w:rPr>
          <w:rFonts w:ascii="Times New Roman" w:eastAsia="標楷體" w:hAnsi="Times New Roman"/>
          <w:kern w:val="0"/>
          <w:sz w:val="28"/>
          <w:szCs w:val="28"/>
        </w:rPr>
        <w:t>自</w:t>
      </w:r>
      <w:r w:rsidRPr="00344F9E">
        <w:rPr>
          <w:rFonts w:ascii="Times New Roman" w:eastAsia="標楷體" w:hAnsi="Times New Roman"/>
          <w:kern w:val="0"/>
          <w:sz w:val="28"/>
          <w:szCs w:val="28"/>
        </w:rPr>
        <w:t>10</w:t>
      </w:r>
      <w:r>
        <w:rPr>
          <w:rFonts w:ascii="Times New Roman" w:eastAsia="標楷體" w:hAnsi="Times New Roman" w:hint="eastAsia"/>
          <w:kern w:val="0"/>
          <w:sz w:val="28"/>
          <w:szCs w:val="28"/>
        </w:rPr>
        <w:t>7</w:t>
      </w:r>
      <w:r w:rsidRPr="00344F9E">
        <w:rPr>
          <w:rFonts w:ascii="Times New Roman" w:eastAsia="標楷體" w:hAnsi="Times New Roman"/>
          <w:kern w:val="0"/>
          <w:sz w:val="28"/>
          <w:szCs w:val="28"/>
        </w:rPr>
        <w:t>年</w:t>
      </w:r>
      <w:r w:rsidRPr="00344F9E">
        <w:rPr>
          <w:rFonts w:ascii="Times New Roman" w:eastAsia="標楷體" w:hAnsi="Times New Roman"/>
          <w:kern w:val="0"/>
          <w:sz w:val="28"/>
          <w:szCs w:val="28"/>
        </w:rPr>
        <w:t>1</w:t>
      </w:r>
      <w:r w:rsidRPr="00344F9E">
        <w:rPr>
          <w:rFonts w:ascii="Times New Roman" w:eastAsia="標楷體" w:hAnsi="Times New Roman"/>
          <w:kern w:val="0"/>
          <w:sz w:val="28"/>
          <w:szCs w:val="28"/>
        </w:rPr>
        <w:t>月</w:t>
      </w:r>
      <w:r w:rsidRPr="00344F9E">
        <w:rPr>
          <w:rFonts w:ascii="Times New Roman" w:eastAsia="標楷體" w:hAnsi="Times New Roman"/>
          <w:kern w:val="0"/>
          <w:sz w:val="28"/>
          <w:szCs w:val="28"/>
        </w:rPr>
        <w:t>2</w:t>
      </w:r>
      <w:r>
        <w:rPr>
          <w:rFonts w:ascii="Times New Roman" w:eastAsia="標楷體" w:hAnsi="Times New Roman" w:hint="eastAsia"/>
          <w:kern w:val="0"/>
          <w:sz w:val="28"/>
          <w:szCs w:val="28"/>
        </w:rPr>
        <w:t>5</w:t>
      </w:r>
      <w:r w:rsidRPr="00344F9E">
        <w:rPr>
          <w:rFonts w:ascii="Times New Roman" w:eastAsia="標楷體" w:hAnsi="Times New Roman"/>
          <w:kern w:val="0"/>
          <w:sz w:val="28"/>
          <w:szCs w:val="28"/>
        </w:rPr>
        <w:t>日至</w:t>
      </w:r>
      <w:r w:rsidRPr="00344F9E">
        <w:rPr>
          <w:rFonts w:ascii="Times New Roman" w:eastAsia="標楷體" w:hAnsi="Times New Roman"/>
          <w:kern w:val="0"/>
          <w:sz w:val="28"/>
          <w:szCs w:val="28"/>
        </w:rPr>
        <w:t>106</w:t>
      </w:r>
      <w:r w:rsidRPr="00344F9E">
        <w:rPr>
          <w:rFonts w:ascii="Times New Roman" w:eastAsia="標楷體" w:hAnsi="Times New Roman"/>
          <w:kern w:val="0"/>
          <w:sz w:val="28"/>
          <w:szCs w:val="28"/>
        </w:rPr>
        <w:t>年</w:t>
      </w:r>
      <w:r w:rsidRPr="00344F9E">
        <w:rPr>
          <w:rFonts w:ascii="Times New Roman" w:eastAsia="標楷體" w:hAnsi="Times New Roman"/>
          <w:kern w:val="0"/>
          <w:sz w:val="28"/>
          <w:szCs w:val="28"/>
        </w:rPr>
        <w:t>2</w:t>
      </w:r>
      <w:r w:rsidRPr="00344F9E">
        <w:rPr>
          <w:rFonts w:ascii="Times New Roman" w:eastAsia="標楷體" w:hAnsi="Times New Roman"/>
          <w:kern w:val="0"/>
          <w:sz w:val="28"/>
          <w:szCs w:val="28"/>
        </w:rPr>
        <w:t>月</w:t>
      </w:r>
      <w:r w:rsidRPr="00344F9E">
        <w:rPr>
          <w:rFonts w:ascii="Times New Roman" w:eastAsia="標楷體" w:hAnsi="Times New Roman"/>
          <w:kern w:val="0"/>
          <w:sz w:val="28"/>
          <w:szCs w:val="28"/>
        </w:rPr>
        <w:t>1</w:t>
      </w:r>
      <w:r>
        <w:rPr>
          <w:rFonts w:ascii="Times New Roman" w:eastAsia="標楷體" w:hAnsi="Times New Roman" w:hint="eastAsia"/>
          <w:kern w:val="0"/>
          <w:sz w:val="28"/>
          <w:szCs w:val="28"/>
        </w:rPr>
        <w:t>4</w:t>
      </w:r>
      <w:r w:rsidRPr="00344F9E">
        <w:rPr>
          <w:rFonts w:ascii="Times New Roman" w:eastAsia="標楷體" w:hAnsi="Times New Roman"/>
          <w:kern w:val="0"/>
          <w:sz w:val="28"/>
          <w:szCs w:val="28"/>
        </w:rPr>
        <w:t>日止。</w:t>
      </w:r>
    </w:p>
    <w:p w:rsidR="0014296A" w:rsidRPr="00344F9E" w:rsidRDefault="0014296A" w:rsidP="001D0FE6">
      <w:pPr>
        <w:pStyle w:val="a3"/>
        <w:kinsoku w:val="0"/>
        <w:overflowPunct w:val="0"/>
        <w:autoSpaceDE w:val="0"/>
        <w:autoSpaceDN w:val="0"/>
        <w:spacing w:line="380" w:lineRule="exact"/>
        <w:ind w:firstLine="2100"/>
        <w:jc w:val="both"/>
        <w:rPr>
          <w:rFonts w:ascii="Times New Roman" w:eastAsia="標楷體" w:hAnsi="Times New Roman"/>
          <w:sz w:val="28"/>
          <w:szCs w:val="28"/>
        </w:rPr>
      </w:pPr>
      <w:r w:rsidRPr="00344F9E">
        <w:rPr>
          <w:rFonts w:ascii="Times New Roman" w:eastAsia="標楷體" w:hAnsi="Times New Roman" w:hint="eastAsia"/>
          <w:b/>
          <w:kern w:val="0"/>
          <w:sz w:val="28"/>
          <w:szCs w:val="28"/>
        </w:rPr>
        <w:t>(2</w:t>
      </w:r>
      <w:r w:rsidRPr="00344F9E">
        <w:rPr>
          <w:rFonts w:ascii="Times New Roman" w:eastAsia="標楷體" w:hAnsi="Times New Roman" w:hint="eastAsia"/>
          <w:b/>
          <w:kern w:val="0"/>
          <w:sz w:val="28"/>
          <w:szCs w:val="28"/>
        </w:rPr>
        <w:t>月</w:t>
      </w:r>
      <w:r w:rsidRPr="00344F9E">
        <w:rPr>
          <w:rFonts w:ascii="Times New Roman" w:eastAsia="標楷體" w:hAnsi="Times New Roman" w:hint="eastAsia"/>
          <w:b/>
          <w:kern w:val="0"/>
          <w:sz w:val="28"/>
          <w:szCs w:val="28"/>
        </w:rPr>
        <w:t>14</w:t>
      </w:r>
      <w:r w:rsidRPr="00344F9E">
        <w:rPr>
          <w:rFonts w:ascii="Times New Roman" w:eastAsia="標楷體" w:hAnsi="Times New Roman" w:hint="eastAsia"/>
          <w:b/>
          <w:kern w:val="0"/>
          <w:sz w:val="28"/>
          <w:szCs w:val="28"/>
        </w:rPr>
        <w:t>日服務時間至</w:t>
      </w:r>
      <w:r w:rsidRPr="00344F9E">
        <w:rPr>
          <w:rFonts w:ascii="Times New Roman" w:eastAsia="標楷體" w:hAnsi="Times New Roman" w:hint="eastAsia"/>
          <w:b/>
          <w:kern w:val="0"/>
          <w:sz w:val="28"/>
          <w:szCs w:val="28"/>
        </w:rPr>
        <w:t>15:30</w:t>
      </w:r>
      <w:r w:rsidRPr="00344F9E">
        <w:rPr>
          <w:rFonts w:ascii="Times New Roman" w:eastAsia="標楷體" w:hAnsi="Times New Roman" w:hint="eastAsia"/>
          <w:b/>
          <w:kern w:val="0"/>
          <w:sz w:val="28"/>
          <w:szCs w:val="28"/>
        </w:rPr>
        <w:t>止</w:t>
      </w:r>
      <w:r w:rsidRPr="00344F9E">
        <w:rPr>
          <w:rFonts w:ascii="Times New Roman" w:eastAsia="標楷體" w:hAnsi="Times New Roman" w:hint="eastAsia"/>
          <w:b/>
          <w:kern w:val="0"/>
          <w:sz w:val="28"/>
          <w:szCs w:val="28"/>
        </w:rPr>
        <w:t>)</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spacing w:val="12"/>
          <w:kern w:val="0"/>
          <w:sz w:val="28"/>
          <w:szCs w:val="28"/>
        </w:rPr>
      </w:pPr>
      <w:r w:rsidRPr="00344F9E">
        <w:rPr>
          <w:rFonts w:ascii="Times New Roman" w:eastAsia="標楷體" w:hAnsi="Times New Roman"/>
          <w:sz w:val="28"/>
          <w:szCs w:val="28"/>
        </w:rPr>
        <w:t>参、活動時間：</w:t>
      </w:r>
      <w:r w:rsidRPr="00344F9E">
        <w:rPr>
          <w:rFonts w:ascii="Times New Roman" w:eastAsia="標楷體" w:hAnsi="Times New Roman"/>
          <w:spacing w:val="12"/>
          <w:kern w:val="0"/>
          <w:sz w:val="28"/>
          <w:szCs w:val="28"/>
        </w:rPr>
        <w:t>周一至週五上午</w:t>
      </w:r>
      <w:r w:rsidRPr="00344F9E">
        <w:rPr>
          <w:rFonts w:ascii="Times New Roman" w:eastAsia="標楷體" w:hAnsi="Times New Roman"/>
          <w:spacing w:val="12"/>
          <w:kern w:val="0"/>
          <w:sz w:val="28"/>
          <w:szCs w:val="28"/>
        </w:rPr>
        <w:t>8</w:t>
      </w:r>
      <w:r w:rsidRPr="00344F9E">
        <w:rPr>
          <w:rFonts w:ascii="Times New Roman" w:eastAsia="標楷體" w:hAnsi="Times New Roman"/>
          <w:spacing w:val="12"/>
          <w:kern w:val="0"/>
          <w:sz w:val="28"/>
          <w:szCs w:val="28"/>
        </w:rPr>
        <w:t>：</w:t>
      </w:r>
      <w:r w:rsidRPr="00344F9E">
        <w:rPr>
          <w:rFonts w:ascii="Times New Roman" w:eastAsia="標楷體" w:hAnsi="Times New Roman"/>
          <w:spacing w:val="12"/>
          <w:kern w:val="0"/>
          <w:sz w:val="28"/>
          <w:szCs w:val="28"/>
        </w:rPr>
        <w:t>00</w:t>
      </w:r>
      <w:r w:rsidRPr="00344F9E">
        <w:rPr>
          <w:rFonts w:ascii="Times New Roman" w:eastAsia="標楷體" w:hAnsi="Times New Roman"/>
          <w:spacing w:val="12"/>
          <w:kern w:val="0"/>
          <w:sz w:val="28"/>
          <w:szCs w:val="28"/>
        </w:rPr>
        <w:t>至</w:t>
      </w:r>
      <w:r w:rsidRPr="00344F9E">
        <w:rPr>
          <w:rFonts w:ascii="Times New Roman" w:eastAsia="標楷體" w:hAnsi="Times New Roman"/>
          <w:spacing w:val="12"/>
          <w:kern w:val="0"/>
          <w:sz w:val="28"/>
          <w:szCs w:val="28"/>
        </w:rPr>
        <w:t>17</w:t>
      </w:r>
      <w:r w:rsidRPr="00344F9E">
        <w:rPr>
          <w:rFonts w:ascii="Times New Roman" w:eastAsia="標楷體" w:hAnsi="Times New Roman"/>
          <w:spacing w:val="12"/>
          <w:kern w:val="0"/>
          <w:sz w:val="28"/>
          <w:szCs w:val="28"/>
        </w:rPr>
        <w:t>：</w:t>
      </w:r>
      <w:r w:rsidRPr="00344F9E">
        <w:rPr>
          <w:rFonts w:ascii="Times New Roman" w:eastAsia="標楷體" w:hAnsi="Times New Roman"/>
          <w:spacing w:val="12"/>
          <w:kern w:val="0"/>
          <w:sz w:val="28"/>
          <w:szCs w:val="28"/>
        </w:rPr>
        <w:t>30</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spacing w:val="12"/>
          <w:kern w:val="0"/>
          <w:sz w:val="28"/>
          <w:szCs w:val="28"/>
        </w:rPr>
        <w:t>肆、服務地點：</w:t>
      </w:r>
      <w:r w:rsidRPr="00344F9E">
        <w:rPr>
          <w:rFonts w:ascii="Times New Roman" w:eastAsia="標楷體" w:hAnsi="Times New Roman"/>
          <w:kern w:val="0"/>
          <w:sz w:val="28"/>
          <w:szCs w:val="28"/>
        </w:rPr>
        <w:t>本縣身心障礙福利服務中心</w:t>
      </w:r>
    </w:p>
    <w:p w:rsidR="0014296A" w:rsidRPr="00344F9E" w:rsidRDefault="0014296A" w:rsidP="001D0FE6">
      <w:pPr>
        <w:pStyle w:val="a3"/>
        <w:kinsoku w:val="0"/>
        <w:overflowPunct w:val="0"/>
        <w:autoSpaceDE w:val="0"/>
        <w:autoSpaceDN w:val="0"/>
        <w:spacing w:line="380" w:lineRule="exact"/>
        <w:ind w:firstLineChars="763" w:firstLine="2136"/>
        <w:jc w:val="both"/>
        <w:rPr>
          <w:rFonts w:ascii="Times New Roman" w:eastAsia="標楷體" w:hAnsi="Times New Roman"/>
          <w:kern w:val="0"/>
          <w:sz w:val="28"/>
          <w:szCs w:val="28"/>
        </w:rPr>
      </w:pPr>
      <w:r w:rsidRPr="00344F9E">
        <w:rPr>
          <w:rFonts w:ascii="Times New Roman" w:eastAsia="標楷體" w:hAnsi="Times New Roman"/>
          <w:kern w:val="0"/>
          <w:sz w:val="28"/>
          <w:szCs w:val="28"/>
        </w:rPr>
        <w:t>(</w:t>
      </w:r>
      <w:r w:rsidRPr="00344F9E">
        <w:rPr>
          <w:rFonts w:ascii="Times New Roman" w:eastAsia="標楷體" w:hAnsi="Times New Roman"/>
          <w:kern w:val="0"/>
          <w:sz w:val="28"/>
          <w:szCs w:val="28"/>
        </w:rPr>
        <w:t>澎湖縣馬公市同和路</w:t>
      </w:r>
      <w:r w:rsidRPr="00344F9E">
        <w:rPr>
          <w:rFonts w:ascii="Times New Roman" w:eastAsia="標楷體" w:hAnsi="Times New Roman"/>
          <w:kern w:val="0"/>
          <w:sz w:val="28"/>
          <w:szCs w:val="28"/>
        </w:rPr>
        <w:t>33</w:t>
      </w:r>
      <w:r w:rsidRPr="00344F9E">
        <w:rPr>
          <w:rFonts w:ascii="Times New Roman" w:eastAsia="標楷體" w:hAnsi="Times New Roman"/>
          <w:kern w:val="0"/>
          <w:sz w:val="28"/>
          <w:szCs w:val="28"/>
        </w:rPr>
        <w:t>號</w:t>
      </w:r>
      <w:r w:rsidRPr="00344F9E">
        <w:rPr>
          <w:rFonts w:ascii="Times New Roman" w:eastAsia="標楷體" w:hAnsi="Times New Roman"/>
          <w:kern w:val="0"/>
          <w:sz w:val="28"/>
          <w:szCs w:val="28"/>
        </w:rPr>
        <w:t>-</w:t>
      </w:r>
      <w:r w:rsidRPr="00344F9E">
        <w:rPr>
          <w:rFonts w:ascii="Times New Roman" w:eastAsia="標楷體" w:hAnsi="Times New Roman"/>
          <w:kern w:val="0"/>
          <w:sz w:val="28"/>
          <w:szCs w:val="28"/>
        </w:rPr>
        <w:t>身心障礙福利服務中心</w:t>
      </w:r>
      <w:r w:rsidRPr="00344F9E">
        <w:rPr>
          <w:rFonts w:ascii="Times New Roman" w:eastAsia="標楷體" w:hAnsi="Times New Roman"/>
          <w:kern w:val="0"/>
          <w:sz w:val="28"/>
          <w:szCs w:val="28"/>
        </w:rPr>
        <w:t>B1</w:t>
      </w:r>
      <w:r w:rsidRPr="00344F9E">
        <w:rPr>
          <w:rFonts w:ascii="Times New Roman" w:eastAsia="標楷體" w:hAnsi="Times New Roman"/>
          <w:kern w:val="0"/>
          <w:sz w:val="28"/>
          <w:szCs w:val="28"/>
        </w:rPr>
        <w:t>右側</w:t>
      </w:r>
      <w:r w:rsidRPr="00344F9E">
        <w:rPr>
          <w:rFonts w:ascii="Times New Roman" w:eastAsia="標楷體" w:hAnsi="Times New Roman"/>
          <w:kern w:val="0"/>
          <w:sz w:val="28"/>
          <w:szCs w:val="28"/>
        </w:rPr>
        <w:t>)</w:t>
      </w:r>
    </w:p>
    <w:p w:rsidR="0014296A" w:rsidRPr="00344F9E" w:rsidRDefault="0014296A" w:rsidP="001D0FE6">
      <w:pPr>
        <w:pStyle w:val="a3"/>
        <w:kinsoku w:val="0"/>
        <w:overflowPunct w:val="0"/>
        <w:autoSpaceDE w:val="0"/>
        <w:autoSpaceDN w:val="0"/>
        <w:spacing w:line="380" w:lineRule="exact"/>
        <w:ind w:firstLineChars="763" w:firstLine="2136"/>
        <w:jc w:val="both"/>
        <w:rPr>
          <w:rFonts w:ascii="Times New Roman" w:eastAsia="標楷體" w:hAnsi="Times New Roman"/>
          <w:spacing w:val="12"/>
          <w:kern w:val="0"/>
          <w:sz w:val="28"/>
          <w:szCs w:val="28"/>
        </w:rPr>
      </w:pPr>
      <w:r w:rsidRPr="00344F9E">
        <w:rPr>
          <w:rFonts w:ascii="Times New Roman" w:eastAsia="標楷體" w:hAnsi="Times New Roman"/>
          <w:kern w:val="0"/>
          <w:sz w:val="28"/>
          <w:szCs w:val="28"/>
        </w:rPr>
        <w:t>電話：</w:t>
      </w:r>
      <w:r w:rsidRPr="00344F9E">
        <w:rPr>
          <w:rFonts w:ascii="Times New Roman" w:eastAsia="標楷體" w:hAnsi="Times New Roman"/>
          <w:kern w:val="0"/>
          <w:sz w:val="28"/>
          <w:szCs w:val="28"/>
        </w:rPr>
        <w:t xml:space="preserve">(06)926-6018  </w:t>
      </w:r>
      <w:r w:rsidRPr="00344F9E">
        <w:rPr>
          <w:rFonts w:ascii="Times New Roman" w:eastAsia="標楷體" w:hAnsi="Times New Roman"/>
          <w:kern w:val="0"/>
          <w:sz w:val="28"/>
          <w:szCs w:val="28"/>
        </w:rPr>
        <w:t>傳真：</w:t>
      </w:r>
      <w:r w:rsidRPr="00344F9E">
        <w:rPr>
          <w:rFonts w:ascii="Times New Roman" w:eastAsia="標楷體" w:hAnsi="Times New Roman"/>
          <w:kern w:val="0"/>
          <w:sz w:val="28"/>
          <w:szCs w:val="28"/>
        </w:rPr>
        <w:t>(06)927-0921</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spacing w:val="12"/>
          <w:kern w:val="0"/>
          <w:sz w:val="28"/>
          <w:szCs w:val="28"/>
        </w:rPr>
      </w:pPr>
      <w:r w:rsidRPr="00344F9E">
        <w:rPr>
          <w:rFonts w:ascii="Times New Roman" w:eastAsia="標楷體" w:hAnsi="Times New Roman"/>
          <w:spacing w:val="12"/>
          <w:kern w:val="0"/>
          <w:sz w:val="28"/>
          <w:szCs w:val="28"/>
        </w:rPr>
        <w:t>伍、</w:t>
      </w:r>
      <w:r w:rsidRPr="00344F9E">
        <w:rPr>
          <w:rFonts w:ascii="Times New Roman" w:eastAsia="標楷體" w:hAnsi="Times New Roman"/>
          <w:kern w:val="0"/>
          <w:sz w:val="28"/>
          <w:szCs w:val="28"/>
        </w:rPr>
        <w:t>招收對象</w:t>
      </w:r>
    </w:p>
    <w:p w:rsidR="0014296A" w:rsidRPr="00344F9E"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kern w:val="0"/>
          <w:sz w:val="28"/>
          <w:szCs w:val="28"/>
        </w:rPr>
      </w:pPr>
      <w:r w:rsidRPr="00344F9E">
        <w:rPr>
          <w:rFonts w:ascii="Times New Roman" w:eastAsia="標楷體" w:hAnsi="Times New Roman"/>
          <w:sz w:val="28"/>
          <w:szCs w:val="28"/>
        </w:rPr>
        <w:t>＊</w:t>
      </w:r>
      <w:r w:rsidRPr="00344F9E">
        <w:rPr>
          <w:rFonts w:ascii="Times New Roman" w:eastAsia="標楷體" w:hAnsi="Times New Roman"/>
          <w:kern w:val="0"/>
          <w:sz w:val="28"/>
          <w:szCs w:val="28"/>
        </w:rPr>
        <w:t>需設籍本縣且就讀本縣高中職、國中、國小特教班，或就讀普通班但有生活自理困難或嚴重情緒行為問題之持有身心障礙證明學生；或其他經社工訪視確實有照顧需求者。</w:t>
      </w:r>
    </w:p>
    <w:p w:rsidR="0014296A" w:rsidRPr="00344F9E"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kern w:val="0"/>
          <w:sz w:val="28"/>
          <w:szCs w:val="28"/>
        </w:rPr>
      </w:pPr>
      <w:r w:rsidRPr="00344F9E">
        <w:rPr>
          <w:rFonts w:ascii="Times New Roman" w:eastAsia="標楷體" w:hAnsi="Times New Roman"/>
          <w:sz w:val="28"/>
          <w:szCs w:val="28"/>
        </w:rPr>
        <w:t>＊</w:t>
      </w:r>
      <w:r w:rsidRPr="00344F9E">
        <w:rPr>
          <w:rFonts w:ascii="Times New Roman" w:eastAsia="標楷體" w:hAnsi="Times New Roman"/>
          <w:kern w:val="0"/>
          <w:sz w:val="28"/>
          <w:szCs w:val="28"/>
        </w:rPr>
        <w:t>家長須能自行負擔</w:t>
      </w:r>
      <w:r w:rsidRPr="00344F9E">
        <w:rPr>
          <w:rFonts w:ascii="Times New Roman" w:eastAsia="標楷體" w:hAnsi="Times New Roman"/>
          <w:spacing w:val="12"/>
          <w:kern w:val="0"/>
          <w:sz w:val="28"/>
          <w:szCs w:val="28"/>
        </w:rPr>
        <w:t>身心障礙學生</w:t>
      </w:r>
      <w:r w:rsidRPr="00344F9E">
        <w:rPr>
          <w:rFonts w:ascii="Times New Roman" w:eastAsia="標楷體" w:hAnsi="Times New Roman"/>
          <w:kern w:val="0"/>
          <w:sz w:val="28"/>
          <w:szCs w:val="28"/>
        </w:rPr>
        <w:t>交通接送者。</w:t>
      </w:r>
    </w:p>
    <w:p w:rsidR="0014296A" w:rsidRPr="00344F9E" w:rsidRDefault="0014296A" w:rsidP="001D0FE6">
      <w:pPr>
        <w:pStyle w:val="a3"/>
        <w:kinsoku w:val="0"/>
        <w:overflowPunct w:val="0"/>
        <w:autoSpaceDE w:val="0"/>
        <w:autoSpaceDN w:val="0"/>
        <w:spacing w:line="380" w:lineRule="exact"/>
        <w:ind w:left="602" w:hangingChars="215" w:hanging="602"/>
        <w:jc w:val="both"/>
        <w:rPr>
          <w:rFonts w:ascii="Times New Roman" w:eastAsia="標楷體" w:hAnsi="Times New Roman"/>
          <w:kern w:val="0"/>
          <w:sz w:val="28"/>
          <w:szCs w:val="28"/>
        </w:rPr>
      </w:pPr>
      <w:r w:rsidRPr="00344F9E">
        <w:rPr>
          <w:rFonts w:ascii="Times New Roman" w:eastAsia="標楷體" w:hAnsi="Times New Roman"/>
          <w:kern w:val="0"/>
          <w:sz w:val="28"/>
          <w:szCs w:val="28"/>
        </w:rPr>
        <w:t>陸、招生名額：共</w:t>
      </w:r>
      <w:r w:rsidRPr="00344F9E">
        <w:rPr>
          <w:rFonts w:ascii="Times New Roman" w:eastAsia="標楷體" w:hAnsi="Times New Roman"/>
          <w:kern w:val="0"/>
          <w:sz w:val="28"/>
          <w:szCs w:val="28"/>
        </w:rPr>
        <w:t>1</w:t>
      </w:r>
      <w:r>
        <w:rPr>
          <w:rFonts w:ascii="Times New Roman" w:eastAsia="標楷體" w:hAnsi="Times New Roman" w:hint="eastAsia"/>
          <w:kern w:val="0"/>
          <w:sz w:val="28"/>
          <w:szCs w:val="28"/>
        </w:rPr>
        <w:t>8</w:t>
      </w:r>
      <w:r w:rsidRPr="00344F9E">
        <w:rPr>
          <w:rFonts w:ascii="Times New Roman" w:eastAsia="標楷體" w:hAnsi="Times New Roman"/>
          <w:kern w:val="0"/>
          <w:sz w:val="28"/>
          <w:szCs w:val="28"/>
        </w:rPr>
        <w:t>名，</w:t>
      </w:r>
      <w:r w:rsidRPr="00344F9E">
        <w:rPr>
          <w:rFonts w:ascii="Times New Roman" w:eastAsia="標楷體" w:hAnsi="Times New Roman"/>
          <w:sz w:val="28"/>
          <w:szCs w:val="28"/>
        </w:rPr>
        <w:t>以積點資格、報名先後順序為錄取依據。</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sz w:val="28"/>
          <w:szCs w:val="28"/>
        </w:rPr>
      </w:pPr>
      <w:r w:rsidRPr="00344F9E">
        <w:rPr>
          <w:rFonts w:ascii="Times New Roman" w:eastAsia="標楷體" w:hAnsi="Times New Roman"/>
          <w:kern w:val="0"/>
          <w:sz w:val="28"/>
          <w:szCs w:val="28"/>
        </w:rPr>
        <w:t>柒、報名時間：即日起至</w:t>
      </w:r>
      <w:r w:rsidRPr="00344F9E">
        <w:rPr>
          <w:rFonts w:ascii="Times New Roman" w:eastAsia="標楷體" w:hAnsi="Times New Roman"/>
          <w:kern w:val="0"/>
          <w:sz w:val="28"/>
          <w:szCs w:val="28"/>
        </w:rPr>
        <w:t>1</w:t>
      </w:r>
      <w:r w:rsidRPr="00344F9E">
        <w:rPr>
          <w:rFonts w:ascii="Times New Roman" w:eastAsia="標楷體" w:hAnsi="Times New Roman"/>
          <w:kern w:val="0"/>
          <w:sz w:val="28"/>
          <w:szCs w:val="28"/>
        </w:rPr>
        <w:t>月</w:t>
      </w:r>
      <w:r w:rsidRPr="00344F9E">
        <w:rPr>
          <w:rFonts w:ascii="Times New Roman" w:eastAsia="標楷體" w:hAnsi="Times New Roman"/>
          <w:kern w:val="0"/>
          <w:sz w:val="28"/>
          <w:szCs w:val="28"/>
        </w:rPr>
        <w:t>1</w:t>
      </w:r>
      <w:r>
        <w:rPr>
          <w:rFonts w:ascii="Times New Roman" w:eastAsia="標楷體" w:hAnsi="Times New Roman" w:hint="eastAsia"/>
          <w:kern w:val="0"/>
          <w:sz w:val="28"/>
          <w:szCs w:val="28"/>
        </w:rPr>
        <w:t>8</w:t>
      </w:r>
      <w:r w:rsidRPr="00344F9E">
        <w:rPr>
          <w:rFonts w:ascii="Times New Roman" w:eastAsia="標楷體" w:hAnsi="Times New Roman"/>
          <w:kern w:val="0"/>
          <w:sz w:val="28"/>
          <w:szCs w:val="28"/>
        </w:rPr>
        <w:t>日止，請將</w:t>
      </w:r>
      <w:r w:rsidRPr="00344F9E">
        <w:rPr>
          <w:rFonts w:ascii="Times New Roman" w:eastAsia="標楷體" w:hAnsi="Times New Roman"/>
          <w:sz w:val="28"/>
          <w:szCs w:val="28"/>
        </w:rPr>
        <w:t>報名表傳真或紙本遞送本中心。</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捌、收費標準</w:t>
      </w:r>
    </w:p>
    <w:p w:rsidR="0014296A" w:rsidRPr="00533493"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sz w:val="28"/>
          <w:szCs w:val="28"/>
        </w:rPr>
      </w:pPr>
      <w:r w:rsidRPr="00344F9E">
        <w:rPr>
          <w:rFonts w:ascii="Times New Roman" w:eastAsia="標楷體" w:hAnsi="Times New Roman"/>
          <w:sz w:val="28"/>
          <w:szCs w:val="28"/>
        </w:rPr>
        <w:t>＊</w:t>
      </w:r>
      <w:r w:rsidRPr="00344F9E">
        <w:rPr>
          <w:rFonts w:ascii="Times New Roman" w:eastAsia="標楷體" w:hAnsi="Times New Roman"/>
          <w:kern w:val="0"/>
          <w:sz w:val="28"/>
          <w:szCs w:val="28"/>
        </w:rPr>
        <w:t>本服務免收照</w:t>
      </w:r>
      <w:r w:rsidRPr="00533493">
        <w:rPr>
          <w:rFonts w:ascii="Times New Roman" w:eastAsia="標楷體" w:hAnsi="Times New Roman"/>
          <w:sz w:val="28"/>
          <w:szCs w:val="28"/>
        </w:rPr>
        <w:t>顧服務費。</w:t>
      </w:r>
    </w:p>
    <w:p w:rsidR="0014296A" w:rsidRPr="00344F9E"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kern w:val="0"/>
          <w:sz w:val="28"/>
          <w:szCs w:val="28"/>
        </w:rPr>
      </w:pPr>
      <w:r w:rsidRPr="00344F9E">
        <w:rPr>
          <w:rFonts w:ascii="Times New Roman" w:eastAsia="標楷體" w:hAnsi="Times New Roman"/>
          <w:sz w:val="28"/>
          <w:szCs w:val="28"/>
        </w:rPr>
        <w:t>＊</w:t>
      </w:r>
      <w:r w:rsidRPr="00533493">
        <w:rPr>
          <w:rFonts w:ascii="Times New Roman" w:eastAsia="標楷體" w:hAnsi="Times New Roman"/>
          <w:sz w:val="28"/>
          <w:szCs w:val="28"/>
        </w:rPr>
        <w:t>午餐費、材料費由家長自行負擔，新臺幣</w:t>
      </w:r>
      <w:r w:rsidRPr="00533493">
        <w:rPr>
          <w:rFonts w:ascii="Times New Roman" w:eastAsia="標楷體" w:hAnsi="Times New Roman" w:hint="eastAsia"/>
          <w:sz w:val="28"/>
          <w:szCs w:val="28"/>
        </w:rPr>
        <w:t>1,200</w:t>
      </w:r>
      <w:r w:rsidRPr="00533493">
        <w:rPr>
          <w:rFonts w:ascii="Times New Roman" w:eastAsia="標楷體" w:hAnsi="Times New Roman"/>
          <w:sz w:val="28"/>
          <w:szCs w:val="28"/>
        </w:rPr>
        <w:t>元</w:t>
      </w:r>
      <w:r w:rsidRPr="00533493">
        <w:rPr>
          <w:rFonts w:ascii="Times New Roman" w:eastAsia="標楷體" w:hAnsi="Times New Roman"/>
          <w:sz w:val="28"/>
          <w:szCs w:val="28"/>
        </w:rPr>
        <w:t>(</w:t>
      </w:r>
      <w:r w:rsidRPr="00533493">
        <w:rPr>
          <w:rFonts w:ascii="Times New Roman" w:eastAsia="標楷體" w:hAnsi="Times New Roman"/>
          <w:sz w:val="28"/>
          <w:szCs w:val="28"/>
        </w:rPr>
        <w:t>每人每日</w:t>
      </w:r>
      <w:r w:rsidRPr="00533493">
        <w:rPr>
          <w:rFonts w:ascii="Times New Roman" w:eastAsia="標楷體" w:hAnsi="Times New Roman"/>
          <w:sz w:val="28"/>
          <w:szCs w:val="28"/>
        </w:rPr>
        <w:t>80</w:t>
      </w:r>
      <w:r w:rsidRPr="00533493">
        <w:rPr>
          <w:rFonts w:ascii="Times New Roman" w:eastAsia="標楷體" w:hAnsi="Times New Roman"/>
          <w:sz w:val="28"/>
          <w:szCs w:val="28"/>
        </w:rPr>
        <w:t>元</w:t>
      </w:r>
      <w:r w:rsidRPr="00533493">
        <w:rPr>
          <w:rFonts w:ascii="Times New Roman" w:eastAsia="標楷體" w:hAnsi="Times New Roman"/>
          <w:sz w:val="28"/>
          <w:szCs w:val="28"/>
        </w:rPr>
        <w:t>)</w:t>
      </w:r>
      <w:r w:rsidRPr="00533493">
        <w:rPr>
          <w:rFonts w:ascii="Times New Roman" w:eastAsia="標楷體" w:hAnsi="Times New Roman"/>
          <w:sz w:val="28"/>
          <w:szCs w:val="28"/>
        </w:rPr>
        <w:t>，列冊低收入戶或中低收入戶</w:t>
      </w:r>
      <w:r w:rsidRPr="00344F9E">
        <w:rPr>
          <w:rFonts w:ascii="Times New Roman" w:eastAsia="標楷體" w:hAnsi="Times New Roman"/>
          <w:kern w:val="0"/>
          <w:sz w:val="28"/>
          <w:szCs w:val="28"/>
        </w:rPr>
        <w:t>者，本中心全額補助。</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sz w:val="28"/>
          <w:szCs w:val="28"/>
        </w:rPr>
      </w:pPr>
      <w:r w:rsidRPr="00344F9E">
        <w:rPr>
          <w:rFonts w:ascii="Times New Roman" w:eastAsia="標楷體" w:hAnsi="Times New Roman"/>
          <w:kern w:val="0"/>
          <w:sz w:val="28"/>
          <w:szCs w:val="28"/>
        </w:rPr>
        <w:t>玖、</w:t>
      </w:r>
      <w:r w:rsidRPr="00344F9E">
        <w:rPr>
          <w:rFonts w:ascii="Times New Roman" w:eastAsia="標楷體" w:hAnsi="Times New Roman"/>
          <w:b/>
          <w:sz w:val="28"/>
          <w:szCs w:val="28"/>
        </w:rPr>
        <w:t>專班規範事項</w:t>
      </w:r>
    </w:p>
    <w:p w:rsidR="0014296A" w:rsidRPr="00344F9E"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sz w:val="28"/>
          <w:szCs w:val="28"/>
        </w:rPr>
      </w:pPr>
      <w:r w:rsidRPr="00344F9E">
        <w:rPr>
          <w:rFonts w:ascii="Times New Roman" w:eastAsia="標楷體" w:hAnsi="Times New Roman"/>
          <w:sz w:val="28"/>
          <w:szCs w:val="28"/>
        </w:rPr>
        <w:t>＊</w:t>
      </w:r>
      <w:r w:rsidRPr="00344F9E">
        <w:rPr>
          <w:rFonts w:ascii="Times New Roman" w:eastAsia="標楷體" w:hAnsi="Times New Roman"/>
          <w:spacing w:val="12"/>
          <w:kern w:val="0"/>
          <w:sz w:val="28"/>
          <w:szCs w:val="28"/>
        </w:rPr>
        <w:t>本中心目</w:t>
      </w:r>
      <w:r w:rsidRPr="00533493">
        <w:rPr>
          <w:rFonts w:ascii="Times New Roman" w:eastAsia="標楷體" w:hAnsi="Times New Roman"/>
          <w:sz w:val="28"/>
          <w:szCs w:val="28"/>
        </w:rPr>
        <w:t>前尚未能提供交通車接送服務，</w:t>
      </w:r>
      <w:r w:rsidRPr="00344F9E">
        <w:rPr>
          <w:rFonts w:ascii="Times New Roman" w:eastAsia="標楷體" w:hAnsi="Times New Roman"/>
          <w:sz w:val="28"/>
          <w:szCs w:val="28"/>
        </w:rPr>
        <w:t>學生請於規定時間</w:t>
      </w:r>
      <w:r w:rsidRPr="00344F9E">
        <w:rPr>
          <w:rFonts w:ascii="Times New Roman" w:eastAsia="標楷體" w:hAnsi="Times New Roman"/>
          <w:sz w:val="28"/>
          <w:szCs w:val="28"/>
        </w:rPr>
        <w:t>(</w:t>
      </w:r>
      <w:r w:rsidRPr="00344F9E">
        <w:rPr>
          <w:rFonts w:ascii="Times New Roman" w:eastAsia="標楷體" w:hAnsi="Times New Roman"/>
          <w:sz w:val="28"/>
          <w:szCs w:val="28"/>
        </w:rPr>
        <w:t>每日</w:t>
      </w:r>
      <w:r w:rsidRPr="00344F9E">
        <w:rPr>
          <w:rFonts w:ascii="Times New Roman" w:eastAsia="標楷體" w:hAnsi="Times New Roman"/>
          <w:sz w:val="28"/>
          <w:szCs w:val="28"/>
        </w:rPr>
        <w:t>17:45)</w:t>
      </w:r>
      <w:r w:rsidRPr="00344F9E">
        <w:rPr>
          <w:rFonts w:ascii="Times New Roman" w:eastAsia="標楷體" w:hAnsi="Times New Roman"/>
          <w:sz w:val="28"/>
          <w:szCs w:val="28"/>
        </w:rPr>
        <w:t>前接回，逾時</w:t>
      </w:r>
      <w:r w:rsidRPr="00344F9E">
        <w:rPr>
          <w:rFonts w:ascii="Times New Roman" w:eastAsia="標楷體" w:hAnsi="Times New Roman"/>
          <w:sz w:val="28"/>
          <w:szCs w:val="28"/>
        </w:rPr>
        <w:t>15</w:t>
      </w:r>
      <w:r w:rsidRPr="00344F9E">
        <w:rPr>
          <w:rFonts w:ascii="Times New Roman" w:eastAsia="標楷體" w:hAnsi="Times New Roman"/>
          <w:sz w:val="28"/>
          <w:szCs w:val="28"/>
        </w:rPr>
        <w:t>分鐘以上達三次者，本中心即暫停服務。</w:t>
      </w:r>
    </w:p>
    <w:p w:rsidR="0014296A" w:rsidRPr="00533493"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sz w:val="28"/>
          <w:szCs w:val="28"/>
        </w:rPr>
      </w:pPr>
      <w:r w:rsidRPr="00344F9E">
        <w:rPr>
          <w:rFonts w:ascii="Times New Roman" w:eastAsia="標楷體" w:hAnsi="Times New Roman"/>
          <w:sz w:val="28"/>
          <w:szCs w:val="28"/>
        </w:rPr>
        <w:t>＊凡接受</w:t>
      </w:r>
      <w:r w:rsidRPr="00533493">
        <w:rPr>
          <w:rFonts w:ascii="Times New Roman" w:eastAsia="標楷體" w:hAnsi="Times New Roman"/>
          <w:sz w:val="28"/>
          <w:szCs w:val="28"/>
        </w:rPr>
        <w:t>本中心服務之對象，請家長須確實填寫『報名表』、『家長同意書』及『學生生活照顧注意事項表』以提供本中心服務參考。</w:t>
      </w:r>
    </w:p>
    <w:p w:rsidR="0014296A" w:rsidRPr="00533493"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sz w:val="28"/>
          <w:szCs w:val="28"/>
        </w:rPr>
      </w:pPr>
      <w:r w:rsidRPr="00344F9E">
        <w:rPr>
          <w:rFonts w:ascii="Times New Roman" w:eastAsia="標楷體" w:hAnsi="Times New Roman"/>
          <w:sz w:val="28"/>
          <w:szCs w:val="28"/>
        </w:rPr>
        <w:t>＊</w:t>
      </w:r>
      <w:r w:rsidRPr="00533493">
        <w:rPr>
          <w:rFonts w:ascii="Times New Roman" w:eastAsia="標楷體" w:hAnsi="Times New Roman"/>
          <w:sz w:val="28"/>
          <w:szCs w:val="28"/>
        </w:rPr>
        <w:t>參加本服務之學生中途退出，須敘明理由由其家長提出書面申請。</w:t>
      </w:r>
    </w:p>
    <w:p w:rsidR="0014296A" w:rsidRPr="00344F9E" w:rsidRDefault="0014296A" w:rsidP="00533493">
      <w:pPr>
        <w:pStyle w:val="a3"/>
        <w:kinsoku w:val="0"/>
        <w:overflowPunct w:val="0"/>
        <w:autoSpaceDE w:val="0"/>
        <w:autoSpaceDN w:val="0"/>
        <w:spacing w:line="380" w:lineRule="exact"/>
        <w:ind w:leftChars="250" w:left="878" w:hanging="278"/>
        <w:jc w:val="both"/>
        <w:rPr>
          <w:rFonts w:ascii="Times New Roman" w:eastAsia="標楷體" w:hAnsi="Times New Roman"/>
          <w:kern w:val="0"/>
          <w:sz w:val="28"/>
          <w:szCs w:val="28"/>
        </w:rPr>
      </w:pPr>
      <w:r w:rsidRPr="00344F9E">
        <w:rPr>
          <w:rFonts w:ascii="Times New Roman" w:eastAsia="標楷體" w:hAnsi="Times New Roman"/>
          <w:sz w:val="28"/>
          <w:szCs w:val="28"/>
        </w:rPr>
        <w:t>＊</w:t>
      </w:r>
      <w:r w:rsidRPr="00533493">
        <w:rPr>
          <w:rFonts w:ascii="Times New Roman" w:eastAsia="標楷體" w:hAnsi="Times New Roman"/>
          <w:sz w:val="28"/>
          <w:szCs w:val="28"/>
        </w:rPr>
        <w:t>積點資格計</w:t>
      </w:r>
      <w:r w:rsidRPr="00344F9E">
        <w:rPr>
          <w:rFonts w:ascii="Times New Roman" w:eastAsia="標楷體" w:hAnsi="Times New Roman"/>
          <w:kern w:val="0"/>
          <w:sz w:val="28"/>
          <w:szCs w:val="28"/>
        </w:rPr>
        <w:t>算：</w:t>
      </w:r>
    </w:p>
    <w:tbl>
      <w:tblPr>
        <w:tblStyle w:val="a4"/>
        <w:tblW w:w="0" w:type="auto"/>
        <w:tblInd w:w="675" w:type="dxa"/>
        <w:tblLook w:val="04A0" w:firstRow="1" w:lastRow="0" w:firstColumn="1" w:lastColumn="0" w:noHBand="0" w:noVBand="1"/>
      </w:tblPr>
      <w:tblGrid>
        <w:gridCol w:w="1985"/>
        <w:gridCol w:w="7938"/>
      </w:tblGrid>
      <w:tr w:rsidR="0014296A" w:rsidRPr="00344F9E" w:rsidTr="001D0FE6">
        <w:tc>
          <w:tcPr>
            <w:tcW w:w="1985"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經濟狀況</w:t>
            </w:r>
          </w:p>
        </w:tc>
        <w:tc>
          <w:tcPr>
            <w:tcW w:w="7938" w:type="dxa"/>
            <w:vAlign w:val="center"/>
          </w:tcPr>
          <w:p w:rsidR="0014296A"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1.</w:t>
            </w:r>
            <w:r w:rsidRPr="00344F9E">
              <w:rPr>
                <w:rFonts w:ascii="Times New Roman" w:eastAsia="標楷體" w:hAnsi="Times New Roman"/>
                <w:kern w:val="0"/>
                <w:sz w:val="28"/>
                <w:szCs w:val="28"/>
              </w:rPr>
              <w:t>列冊低收</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5</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2.</w:t>
            </w:r>
            <w:r w:rsidRPr="00344F9E">
              <w:rPr>
                <w:rFonts w:ascii="Times New Roman" w:eastAsia="標楷體" w:hAnsi="Times New Roman"/>
                <w:kern w:val="0"/>
                <w:sz w:val="28"/>
                <w:szCs w:val="28"/>
              </w:rPr>
              <w:t>列冊中低收</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3</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3.</w:t>
            </w:r>
            <w:r w:rsidRPr="00344F9E">
              <w:rPr>
                <w:rFonts w:ascii="Times New Roman" w:eastAsia="標楷體" w:hAnsi="Times New Roman"/>
                <w:kern w:val="0"/>
                <w:sz w:val="28"/>
                <w:szCs w:val="28"/>
              </w:rPr>
              <w:t>家庭總收入平均每月未達當年度最低生活費用標準</w:t>
            </w:r>
            <w:r w:rsidRPr="00344F9E">
              <w:rPr>
                <w:rFonts w:ascii="Times New Roman" w:eastAsia="標楷體" w:hAnsi="Times New Roman"/>
                <w:kern w:val="0"/>
                <w:sz w:val="28"/>
                <w:szCs w:val="28"/>
              </w:rPr>
              <w:t>2.5</w:t>
            </w:r>
            <w:r w:rsidRPr="00344F9E">
              <w:rPr>
                <w:rFonts w:ascii="Times New Roman" w:eastAsia="標楷體" w:hAnsi="Times New Roman"/>
                <w:kern w:val="0"/>
                <w:sz w:val="28"/>
                <w:szCs w:val="28"/>
              </w:rPr>
              <w:t>倍而</w:t>
            </w:r>
            <w:r>
              <w:rPr>
                <w:rFonts w:ascii="Times New Roman" w:eastAsia="標楷體" w:hAnsi="Times New Roman" w:hint="eastAsia"/>
                <w:kern w:val="0"/>
                <w:sz w:val="28"/>
                <w:szCs w:val="28"/>
              </w:rPr>
              <w:t xml:space="preserve"> </w:t>
            </w:r>
            <w:r w:rsidRPr="00344F9E">
              <w:rPr>
                <w:rFonts w:ascii="Times New Roman" w:eastAsia="標楷體" w:hAnsi="Times New Roman"/>
                <w:kern w:val="0"/>
                <w:sz w:val="28"/>
                <w:szCs w:val="28"/>
              </w:rPr>
              <w:t>領有身障補助</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1</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 xml:space="preserve"> </w:t>
            </w:r>
          </w:p>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b/>
                <w:kern w:val="0"/>
                <w:sz w:val="28"/>
                <w:szCs w:val="28"/>
              </w:rPr>
              <w:t>本項逕由社工員經社政系統查核</w:t>
            </w:r>
          </w:p>
        </w:tc>
      </w:tr>
      <w:tr w:rsidR="0014296A" w:rsidRPr="00344F9E" w:rsidTr="001D0FE6">
        <w:tc>
          <w:tcPr>
            <w:tcW w:w="1985"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在學身</w:t>
            </w:r>
            <w:r w:rsidRPr="00344F9E">
              <w:rPr>
                <w:rFonts w:ascii="Times New Roman" w:eastAsia="標楷體" w:hAnsi="Times New Roman"/>
                <w:kern w:val="0"/>
                <w:sz w:val="28"/>
                <w:szCs w:val="28"/>
              </w:rPr>
              <w:t>障人口</w:t>
            </w:r>
          </w:p>
        </w:tc>
        <w:tc>
          <w:tcPr>
            <w:tcW w:w="7938"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家</w:t>
            </w:r>
            <w:r>
              <w:rPr>
                <w:rFonts w:ascii="Times New Roman" w:eastAsia="標楷體" w:hAnsi="Times New Roman" w:hint="eastAsia"/>
                <w:kern w:val="0"/>
                <w:sz w:val="28"/>
                <w:szCs w:val="28"/>
              </w:rPr>
              <w:t>中在學中之</w:t>
            </w:r>
            <w:r w:rsidRPr="00344F9E">
              <w:rPr>
                <w:rFonts w:ascii="Times New Roman" w:eastAsia="標楷體" w:hAnsi="Times New Roman"/>
                <w:kern w:val="0"/>
                <w:sz w:val="28"/>
                <w:szCs w:val="28"/>
              </w:rPr>
              <w:t>身障人口</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1.</w:t>
            </w:r>
            <w:r w:rsidRPr="00344F9E">
              <w:rPr>
                <w:rFonts w:ascii="Times New Roman" w:eastAsia="標楷體" w:hAnsi="Times New Roman"/>
                <w:kern w:val="0"/>
                <w:sz w:val="28"/>
                <w:szCs w:val="28"/>
              </w:rPr>
              <w:t>一名</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1</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2.</w:t>
            </w:r>
            <w:r w:rsidRPr="00344F9E">
              <w:rPr>
                <w:rFonts w:ascii="Times New Roman" w:eastAsia="標楷體" w:hAnsi="Times New Roman"/>
                <w:kern w:val="0"/>
                <w:sz w:val="28"/>
                <w:szCs w:val="28"/>
              </w:rPr>
              <w:t>二名</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3</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3.</w:t>
            </w:r>
            <w:r w:rsidRPr="00344F9E">
              <w:rPr>
                <w:rFonts w:ascii="Times New Roman" w:eastAsia="標楷體" w:hAnsi="Times New Roman"/>
                <w:kern w:val="0"/>
                <w:sz w:val="28"/>
                <w:szCs w:val="28"/>
              </w:rPr>
              <w:t>三名</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5</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p>
        </w:tc>
      </w:tr>
      <w:tr w:rsidR="0014296A" w:rsidRPr="00344F9E" w:rsidTr="001D0FE6">
        <w:tc>
          <w:tcPr>
            <w:tcW w:w="1985"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家庭結構</w:t>
            </w:r>
          </w:p>
        </w:tc>
        <w:tc>
          <w:tcPr>
            <w:tcW w:w="7938"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1.</w:t>
            </w:r>
            <w:r w:rsidRPr="00344F9E">
              <w:rPr>
                <w:rFonts w:ascii="Times New Roman" w:eastAsia="標楷體" w:hAnsi="Times New Roman"/>
                <w:kern w:val="0"/>
                <w:sz w:val="28"/>
                <w:szCs w:val="28"/>
              </w:rPr>
              <w:t>單親家庭</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3</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2.</w:t>
            </w:r>
            <w:r w:rsidRPr="00344F9E">
              <w:rPr>
                <w:rFonts w:ascii="Times New Roman" w:eastAsia="標楷體" w:hAnsi="Times New Roman"/>
                <w:kern w:val="0"/>
                <w:sz w:val="28"/>
                <w:szCs w:val="28"/>
              </w:rPr>
              <w:t>隔代教養者</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3</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p>
        </w:tc>
      </w:tr>
      <w:tr w:rsidR="0014296A" w:rsidRPr="00344F9E" w:rsidTr="001D0FE6">
        <w:tc>
          <w:tcPr>
            <w:tcW w:w="1985"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Pr>
                <w:rFonts w:ascii="Times New Roman" w:eastAsia="標楷體" w:hAnsi="Times New Roman" w:hint="eastAsia"/>
                <w:kern w:val="0"/>
                <w:sz w:val="28"/>
                <w:szCs w:val="28"/>
              </w:rPr>
              <w:t>學生障礙程度</w:t>
            </w:r>
          </w:p>
        </w:tc>
        <w:tc>
          <w:tcPr>
            <w:tcW w:w="7938"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1.</w:t>
            </w:r>
            <w:r>
              <w:rPr>
                <w:rFonts w:ascii="Times New Roman" w:eastAsia="標楷體" w:hAnsi="Times New Roman" w:hint="eastAsia"/>
                <w:kern w:val="0"/>
                <w:sz w:val="28"/>
                <w:szCs w:val="28"/>
              </w:rPr>
              <w:t>極重度</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5</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2.</w:t>
            </w:r>
            <w:r>
              <w:rPr>
                <w:rFonts w:ascii="Times New Roman" w:eastAsia="標楷體" w:hAnsi="Times New Roman" w:hint="eastAsia"/>
                <w:kern w:val="0"/>
                <w:sz w:val="28"/>
                <w:szCs w:val="28"/>
              </w:rPr>
              <w:t>重度</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4</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kern w:val="0"/>
                <w:sz w:val="28"/>
                <w:szCs w:val="28"/>
              </w:rPr>
              <w:t>；</w:t>
            </w:r>
            <w:r w:rsidRPr="00344F9E">
              <w:rPr>
                <w:rFonts w:ascii="Times New Roman" w:eastAsia="標楷體" w:hAnsi="Times New Roman"/>
                <w:kern w:val="0"/>
                <w:sz w:val="28"/>
                <w:szCs w:val="28"/>
              </w:rPr>
              <w:t>3.</w:t>
            </w:r>
            <w:r>
              <w:rPr>
                <w:rFonts w:ascii="Times New Roman" w:eastAsia="標楷體" w:hAnsi="Times New Roman" w:hint="eastAsia"/>
                <w:kern w:val="0"/>
                <w:sz w:val="28"/>
                <w:szCs w:val="28"/>
              </w:rPr>
              <w:t>中度</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3</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w:t>
            </w:r>
            <w:r>
              <w:rPr>
                <w:rFonts w:ascii="Times New Roman" w:eastAsia="標楷體" w:hAnsi="Times New Roman" w:hint="eastAsia"/>
                <w:b/>
                <w:kern w:val="0"/>
                <w:sz w:val="28"/>
                <w:szCs w:val="28"/>
              </w:rPr>
              <w:t>4.</w:t>
            </w:r>
            <w:r>
              <w:rPr>
                <w:rFonts w:ascii="Times New Roman" w:eastAsia="標楷體" w:hAnsi="Times New Roman" w:hint="eastAsia"/>
                <w:b/>
                <w:kern w:val="0"/>
                <w:sz w:val="28"/>
                <w:szCs w:val="28"/>
              </w:rPr>
              <w:t>輕度</w:t>
            </w:r>
            <w:r>
              <w:rPr>
                <w:rFonts w:ascii="Times New Roman" w:eastAsia="標楷體" w:hAnsi="Times New Roman" w:hint="eastAsia"/>
                <w:b/>
                <w:kern w:val="0"/>
                <w:sz w:val="28"/>
                <w:szCs w:val="28"/>
              </w:rPr>
              <w:t>(2</w:t>
            </w:r>
            <w:r>
              <w:rPr>
                <w:rFonts w:ascii="Times New Roman" w:eastAsia="標楷體" w:hAnsi="Times New Roman" w:hint="eastAsia"/>
                <w:b/>
                <w:kern w:val="0"/>
                <w:sz w:val="28"/>
                <w:szCs w:val="28"/>
              </w:rPr>
              <w:t>點</w:t>
            </w:r>
            <w:r>
              <w:rPr>
                <w:rFonts w:ascii="Times New Roman" w:eastAsia="標楷體" w:hAnsi="Times New Roman" w:hint="eastAsia"/>
                <w:b/>
                <w:kern w:val="0"/>
                <w:sz w:val="28"/>
                <w:szCs w:val="28"/>
              </w:rPr>
              <w:t>)</w:t>
            </w:r>
            <w:r>
              <w:rPr>
                <w:rFonts w:ascii="Times New Roman" w:eastAsia="標楷體" w:hAnsi="Times New Roman" w:hint="eastAsia"/>
                <w:b/>
                <w:kern w:val="0"/>
                <w:sz w:val="28"/>
                <w:szCs w:val="28"/>
              </w:rPr>
              <w:t>；</w:t>
            </w:r>
            <w:r>
              <w:rPr>
                <w:rFonts w:ascii="Times New Roman" w:eastAsia="標楷體" w:hAnsi="Times New Roman" w:hint="eastAsia"/>
                <w:b/>
                <w:kern w:val="0"/>
                <w:sz w:val="28"/>
                <w:szCs w:val="28"/>
              </w:rPr>
              <w:t>5.</w:t>
            </w:r>
            <w:r>
              <w:rPr>
                <w:rFonts w:ascii="Times New Roman" w:eastAsia="標楷體" w:hAnsi="Times New Roman" w:hint="eastAsia"/>
                <w:b/>
                <w:kern w:val="0"/>
                <w:sz w:val="28"/>
                <w:szCs w:val="28"/>
              </w:rPr>
              <w:t>發緩證明</w:t>
            </w:r>
            <w:r>
              <w:rPr>
                <w:rFonts w:ascii="Times New Roman" w:eastAsia="標楷體" w:hAnsi="Times New Roman" w:hint="eastAsia"/>
                <w:b/>
                <w:kern w:val="0"/>
                <w:sz w:val="28"/>
                <w:szCs w:val="28"/>
              </w:rPr>
              <w:t>(1</w:t>
            </w:r>
            <w:r>
              <w:rPr>
                <w:rFonts w:ascii="Times New Roman" w:eastAsia="標楷體" w:hAnsi="Times New Roman" w:hint="eastAsia"/>
                <w:b/>
                <w:kern w:val="0"/>
                <w:sz w:val="28"/>
                <w:szCs w:val="28"/>
              </w:rPr>
              <w:t>點</w:t>
            </w:r>
            <w:r>
              <w:rPr>
                <w:rFonts w:ascii="Times New Roman" w:eastAsia="標楷體" w:hAnsi="Times New Roman" w:hint="eastAsia"/>
                <w:b/>
                <w:kern w:val="0"/>
                <w:sz w:val="28"/>
                <w:szCs w:val="28"/>
              </w:rPr>
              <w:t>)</w:t>
            </w:r>
          </w:p>
        </w:tc>
      </w:tr>
      <w:tr w:rsidR="0014296A" w:rsidRPr="00344F9E" w:rsidTr="001D0FE6">
        <w:tc>
          <w:tcPr>
            <w:tcW w:w="1985"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其他</w:t>
            </w:r>
          </w:p>
        </w:tc>
        <w:tc>
          <w:tcPr>
            <w:tcW w:w="7938" w:type="dxa"/>
            <w:vAlign w:val="center"/>
          </w:tcPr>
          <w:p w:rsidR="0014296A" w:rsidRPr="00344F9E" w:rsidRDefault="0014296A" w:rsidP="001D0FE6">
            <w:pPr>
              <w:pStyle w:val="a3"/>
              <w:kinsoku w:val="0"/>
              <w:overflowPunct w:val="0"/>
              <w:autoSpaceDE w:val="0"/>
              <w:autoSpaceDN w:val="0"/>
              <w:spacing w:line="380" w:lineRule="exact"/>
              <w:jc w:val="both"/>
              <w:rPr>
                <w:rFonts w:ascii="Times New Roman" w:eastAsia="標楷體" w:hAnsi="Times New Roman"/>
                <w:kern w:val="0"/>
                <w:sz w:val="28"/>
                <w:szCs w:val="28"/>
              </w:rPr>
            </w:pPr>
            <w:r w:rsidRPr="00344F9E">
              <w:rPr>
                <w:rFonts w:ascii="Times New Roman" w:eastAsia="標楷體" w:hAnsi="Times New Roman"/>
                <w:kern w:val="0"/>
                <w:sz w:val="28"/>
                <w:szCs w:val="28"/>
              </w:rPr>
              <w:t>其他特殊需求經社工人員評定者</w:t>
            </w:r>
            <w:r w:rsidRPr="00344F9E">
              <w:rPr>
                <w:rFonts w:ascii="Times New Roman" w:eastAsia="標楷體" w:hAnsi="Times New Roman"/>
                <w:b/>
                <w:kern w:val="0"/>
                <w:sz w:val="28"/>
                <w:szCs w:val="28"/>
              </w:rPr>
              <w:t>(</w:t>
            </w:r>
            <w:r>
              <w:rPr>
                <w:rFonts w:ascii="Times New Roman" w:eastAsia="標楷體" w:hAnsi="Times New Roman" w:hint="eastAsia"/>
                <w:b/>
                <w:kern w:val="0"/>
                <w:sz w:val="28"/>
                <w:szCs w:val="28"/>
              </w:rPr>
              <w:t>3</w:t>
            </w:r>
            <w:r w:rsidRPr="00344F9E">
              <w:rPr>
                <w:rFonts w:ascii="Times New Roman" w:eastAsia="標楷體" w:hAnsi="Times New Roman"/>
                <w:b/>
                <w:kern w:val="0"/>
                <w:sz w:val="28"/>
                <w:szCs w:val="28"/>
              </w:rPr>
              <w:t>點</w:t>
            </w:r>
            <w:r w:rsidRPr="00344F9E">
              <w:rPr>
                <w:rFonts w:ascii="Times New Roman" w:eastAsia="標楷體" w:hAnsi="Times New Roman"/>
                <w:b/>
                <w:kern w:val="0"/>
                <w:sz w:val="28"/>
                <w:szCs w:val="28"/>
              </w:rPr>
              <w:t>)</w:t>
            </w:r>
          </w:p>
        </w:tc>
      </w:tr>
    </w:tbl>
    <w:p w:rsidR="00A05F70" w:rsidRPr="0014296A" w:rsidRDefault="00A05F70" w:rsidP="001D0FE6">
      <w:pPr>
        <w:spacing w:line="20" w:lineRule="exact"/>
      </w:pPr>
    </w:p>
    <w:sectPr w:rsidR="00A05F70" w:rsidRPr="0014296A" w:rsidSect="001D0F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6A"/>
    <w:rsid w:val="0014296A"/>
    <w:rsid w:val="001D0FE6"/>
    <w:rsid w:val="004953A5"/>
    <w:rsid w:val="00533493"/>
    <w:rsid w:val="00A05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868A7E-FF90-4B5E-99DF-403042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96A"/>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4296A"/>
    <w:pPr>
      <w:widowControl w:val="0"/>
    </w:pPr>
    <w:rPr>
      <w:rFonts w:ascii="Calibri" w:hAnsi="Calibri"/>
      <w:kern w:val="2"/>
      <w:sz w:val="24"/>
      <w:szCs w:val="22"/>
    </w:rPr>
  </w:style>
  <w:style w:type="table" w:styleId="a4">
    <w:name w:val="Table Grid"/>
    <w:basedOn w:val="a1"/>
    <w:rsid w:val="0014296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VM4630G</dc:creator>
  <cp:lastModifiedBy>user</cp:lastModifiedBy>
  <cp:revision>2</cp:revision>
  <dcterms:created xsi:type="dcterms:W3CDTF">2018-01-19T00:52:00Z</dcterms:created>
  <dcterms:modified xsi:type="dcterms:W3CDTF">2018-01-19T00:52:00Z</dcterms:modified>
</cp:coreProperties>
</file>